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3D84AF3" w14:textId="77777777" w:rsidR="00A420CA" w:rsidRPr="009B6769" w:rsidRDefault="00A420CA"/>
    <w:p w14:paraId="0FD0CA50" w14:textId="77777777" w:rsidR="00A420CA" w:rsidRPr="009B6769" w:rsidRDefault="00A420CA"/>
    <w:p w14:paraId="629D9190" w14:textId="77777777" w:rsidR="00A420CA" w:rsidRPr="009B6769" w:rsidRDefault="00A420CA">
      <w:pPr>
        <w:rPr>
          <w:rFonts w:ascii="Segoe UI" w:hAnsi="Segoe UI" w:cs="Segoe UI"/>
        </w:rPr>
      </w:pPr>
    </w:p>
    <w:p w14:paraId="062A9C22" w14:textId="16B3F9B3" w:rsidR="00A420CA" w:rsidRPr="009B6769" w:rsidRDefault="00A420CA" w:rsidP="00A420CA">
      <w:pPr>
        <w:jc w:val="center"/>
        <w:rPr>
          <w:rFonts w:ascii="Segoe UI" w:hAnsi="Segoe UI" w:cs="Segoe UI"/>
          <w:b/>
          <w:bCs/>
          <w:sz w:val="32"/>
          <w:szCs w:val="32"/>
        </w:rPr>
      </w:pPr>
      <w:r w:rsidRPr="009B6769">
        <w:rPr>
          <w:rFonts w:ascii="Segoe UI" w:hAnsi="Segoe UI" w:cs="Segoe UI"/>
          <w:b/>
          <w:bCs/>
          <w:sz w:val="32"/>
          <w:szCs w:val="32"/>
        </w:rPr>
        <w:t>EXPERTISE FRANCE</w:t>
      </w:r>
    </w:p>
    <w:p w14:paraId="4634C860" w14:textId="77777777" w:rsidR="00A420CA" w:rsidRPr="009B6769" w:rsidRDefault="00A420CA">
      <w:pPr>
        <w:rPr>
          <w:rFonts w:ascii="Segoe UI" w:hAnsi="Segoe UI" w:cs="Segoe UI"/>
        </w:rPr>
      </w:pPr>
    </w:p>
    <w:p w14:paraId="44F275F3" w14:textId="0DFC88E0" w:rsidR="00A420CA" w:rsidRPr="009B6769" w:rsidRDefault="00A420CA" w:rsidP="006B2686">
      <w:pPr>
        <w:spacing w:after="0" w:line="360" w:lineRule="auto"/>
        <w:jc w:val="center"/>
        <w:rPr>
          <w:rFonts w:ascii="Segoe UI" w:hAnsi="Segoe UI" w:cs="Segoe UI"/>
          <w:b/>
        </w:rPr>
      </w:pPr>
    </w:p>
    <w:p w14:paraId="0B6FF615" w14:textId="780D52C9" w:rsidR="00394B3A" w:rsidRPr="009B6769" w:rsidRDefault="003F0DB0" w:rsidP="006B2686">
      <w:pPr>
        <w:spacing w:after="0" w:line="360" w:lineRule="auto"/>
        <w:jc w:val="center"/>
        <w:rPr>
          <w:rFonts w:ascii="Segoe UI" w:hAnsi="Segoe UI" w:cs="Segoe UI"/>
          <w:b/>
        </w:rPr>
      </w:pPr>
      <w:r w:rsidRPr="009B6769">
        <w:rPr>
          <w:rFonts w:ascii="Segoe UI" w:hAnsi="Segoe UI" w:cs="Segoe UI"/>
          <w:b/>
        </w:rPr>
        <w:t xml:space="preserve">AGUSTINE PROJECT </w:t>
      </w:r>
    </w:p>
    <w:p w14:paraId="290894C2" w14:textId="45BC2CC0" w:rsidR="003F0DB0" w:rsidRPr="009B6769" w:rsidRDefault="003F0DB0" w:rsidP="006B2686">
      <w:pPr>
        <w:spacing w:after="0" w:line="360" w:lineRule="auto"/>
        <w:jc w:val="center"/>
        <w:rPr>
          <w:rFonts w:ascii="Segoe UI" w:hAnsi="Segoe UI" w:cs="Segoe UI"/>
          <w:b/>
        </w:rPr>
      </w:pPr>
      <w:r w:rsidRPr="009B6769">
        <w:rPr>
          <w:rFonts w:ascii="Segoe UI" w:hAnsi="Segoe UI" w:cs="Segoe UI"/>
          <w:b/>
        </w:rPr>
        <w:t xml:space="preserve">SUPPORT </w:t>
      </w:r>
      <w:r w:rsidR="002C40FE" w:rsidRPr="009B6769">
        <w:rPr>
          <w:rFonts w:ascii="Segoe UI" w:hAnsi="Segoe UI" w:cs="Segoe UI"/>
          <w:b/>
        </w:rPr>
        <w:t xml:space="preserve">PROJECT FOR </w:t>
      </w:r>
      <w:r w:rsidRPr="009B6769">
        <w:rPr>
          <w:rFonts w:ascii="Segoe UI" w:hAnsi="Segoe UI" w:cs="Segoe UI"/>
          <w:b/>
        </w:rPr>
        <w:t>VIOLENCE PREVENTION IN EL SALVADOR</w:t>
      </w:r>
    </w:p>
    <w:p w14:paraId="31A6A219" w14:textId="204CA997" w:rsidR="00A420CA" w:rsidRPr="009B6769" w:rsidRDefault="00A420CA" w:rsidP="00A420CA">
      <w:pPr>
        <w:spacing w:after="0"/>
        <w:jc w:val="center"/>
        <w:rPr>
          <w:rFonts w:ascii="Segoe UI" w:hAnsi="Segoe UI" w:cs="Segoe UI"/>
          <w:b/>
          <w:bCs/>
        </w:rPr>
      </w:pPr>
      <w:r w:rsidRPr="009B6769">
        <w:rPr>
          <w:rFonts w:ascii="Segoe UI" w:hAnsi="Segoe UI" w:cs="Segoe UI"/>
          <w:b/>
          <w:bCs/>
        </w:rPr>
        <w:t>LA/2024/458-141/700002312</w:t>
      </w:r>
    </w:p>
    <w:p w14:paraId="5C2EC9FF" w14:textId="77777777" w:rsidR="00A420CA" w:rsidRPr="009B6769" w:rsidRDefault="00A420CA" w:rsidP="00A420CA">
      <w:pPr>
        <w:spacing w:after="0"/>
        <w:jc w:val="center"/>
        <w:rPr>
          <w:rFonts w:ascii="Segoe UI" w:hAnsi="Segoe UI" w:cs="Segoe UI"/>
          <w:b/>
          <w:bCs/>
        </w:rPr>
      </w:pPr>
    </w:p>
    <w:p w14:paraId="649D0C76" w14:textId="77777777" w:rsidR="006B2686" w:rsidRPr="009B6769" w:rsidRDefault="006B2686" w:rsidP="00A420CA">
      <w:pPr>
        <w:spacing w:after="0"/>
        <w:jc w:val="center"/>
        <w:rPr>
          <w:rFonts w:ascii="Segoe UI" w:hAnsi="Segoe UI" w:cs="Segoe UI"/>
          <w:b/>
          <w:bCs/>
        </w:rPr>
      </w:pPr>
    </w:p>
    <w:p w14:paraId="40BC99DF" w14:textId="77777777" w:rsidR="006B2686" w:rsidRPr="009B6769" w:rsidRDefault="006B2686" w:rsidP="00A420CA">
      <w:pPr>
        <w:spacing w:after="0"/>
        <w:jc w:val="center"/>
        <w:rPr>
          <w:rFonts w:ascii="Segoe UI" w:hAnsi="Segoe UI" w:cs="Segoe UI"/>
          <w:b/>
          <w:bCs/>
        </w:rPr>
      </w:pPr>
    </w:p>
    <w:p w14:paraId="210C53A9" w14:textId="77777777" w:rsidR="0060091C" w:rsidRPr="009B6769" w:rsidRDefault="0060091C" w:rsidP="00A420CA">
      <w:pPr>
        <w:spacing w:after="0"/>
        <w:jc w:val="center"/>
        <w:rPr>
          <w:rFonts w:ascii="Segoe UI" w:hAnsi="Segoe UI" w:cs="Segoe UI"/>
          <w:b/>
          <w:bCs/>
        </w:rPr>
      </w:pPr>
      <w:r w:rsidRPr="009B6769">
        <w:rPr>
          <w:rFonts w:ascii="Segoe UI" w:hAnsi="Segoe UI" w:cs="Segoe UI"/>
          <w:b/>
          <w:bCs/>
        </w:rPr>
        <w:t>Terms of Reference</w:t>
      </w:r>
    </w:p>
    <w:p w14:paraId="0FF9405A" w14:textId="54F00E50" w:rsidR="00A420CA" w:rsidRPr="009B6769" w:rsidRDefault="0060091C" w:rsidP="00A420CA">
      <w:pPr>
        <w:spacing w:after="0"/>
        <w:jc w:val="center"/>
        <w:rPr>
          <w:rFonts w:ascii="Segoe UI" w:hAnsi="Segoe UI" w:cs="Segoe UI"/>
          <w:b/>
          <w:bCs/>
        </w:rPr>
      </w:pPr>
      <w:r w:rsidRPr="009B6769">
        <w:rPr>
          <w:rFonts w:ascii="Segoe UI" w:hAnsi="Segoe UI" w:cs="Segoe UI"/>
          <w:b/>
          <w:bCs/>
        </w:rPr>
        <w:t xml:space="preserve"> “Equipment for Technical Secondary Education Institutes to Strengthen the Productive/Vocational Technical High School Program in Health and Social Well-being”</w:t>
      </w:r>
    </w:p>
    <w:p w14:paraId="0DAE18E5" w14:textId="77777777" w:rsidR="006B2686" w:rsidRPr="009B6769" w:rsidRDefault="006B2686" w:rsidP="00A420CA">
      <w:pPr>
        <w:spacing w:after="0"/>
        <w:jc w:val="center"/>
        <w:rPr>
          <w:rFonts w:ascii="Segoe UI" w:hAnsi="Segoe UI" w:cs="Segoe UI"/>
          <w:b/>
          <w:color w:val="000000"/>
          <w:sz w:val="28"/>
          <w:szCs w:val="28"/>
        </w:rPr>
      </w:pPr>
      <w:r w:rsidRPr="009B6769">
        <w:rPr>
          <w:rFonts w:ascii="Segoe UI" w:hAnsi="Segoe UI" w:cs="Segoe UI"/>
          <w:b/>
          <w:color w:val="000000"/>
          <w:sz w:val="28"/>
          <w:szCs w:val="28"/>
        </w:rPr>
        <w:t xml:space="preserve">  </w:t>
      </w:r>
    </w:p>
    <w:p w14:paraId="351E4A79" w14:textId="77777777" w:rsidR="00A420CA" w:rsidRPr="009B6769" w:rsidRDefault="00A420CA" w:rsidP="00A420CA">
      <w:pPr>
        <w:spacing w:after="0"/>
        <w:jc w:val="center"/>
        <w:rPr>
          <w:rFonts w:ascii="Segoe UI" w:hAnsi="Segoe UI" w:cs="Segoe UI"/>
          <w:b/>
          <w:sz w:val="28"/>
          <w:szCs w:val="28"/>
        </w:rPr>
      </w:pPr>
    </w:p>
    <w:p w14:paraId="43956C6E" w14:textId="320DA588" w:rsidR="000D1E8E" w:rsidRPr="009B6769" w:rsidRDefault="000D1E8E" w:rsidP="000D1E8E">
      <w:pPr>
        <w:spacing w:after="0"/>
        <w:jc w:val="center"/>
        <w:rPr>
          <w:rFonts w:ascii="Segoe UI" w:hAnsi="Segoe UI" w:cs="Segoe UI"/>
        </w:rPr>
      </w:pPr>
      <w:r w:rsidRPr="009B6769">
        <w:rPr>
          <w:rFonts w:ascii="Segoe UI" w:hAnsi="Segoe UI" w:cs="Segoe UI"/>
        </w:rPr>
        <w:t xml:space="preserve">Aguilares National Institute, Aguilares District, San Salvador Norte Municipality, San </w:t>
      </w:r>
      <w:r w:rsidR="00606389" w:rsidRPr="009B6769">
        <w:rPr>
          <w:rFonts w:ascii="Segoe UI" w:hAnsi="Segoe UI" w:cs="Segoe UI"/>
        </w:rPr>
        <w:t>Salvador</w:t>
      </w:r>
      <w:r w:rsidRPr="009B6769">
        <w:rPr>
          <w:rFonts w:ascii="Segoe UI" w:hAnsi="Segoe UI" w:cs="Segoe UI"/>
        </w:rPr>
        <w:t xml:space="preserve"> Department.</w:t>
      </w:r>
    </w:p>
    <w:p w14:paraId="3CFE0F3E" w14:textId="566D97B8" w:rsidR="006B2686" w:rsidRPr="009B6769" w:rsidRDefault="000D1E8E" w:rsidP="000D1E8E">
      <w:pPr>
        <w:spacing w:after="0"/>
        <w:jc w:val="center"/>
        <w:rPr>
          <w:rFonts w:ascii="Segoe UI" w:hAnsi="Segoe UI" w:cs="Segoe UI"/>
        </w:rPr>
      </w:pPr>
      <w:r w:rsidRPr="009B6769">
        <w:rPr>
          <w:rFonts w:ascii="Segoe UI" w:hAnsi="Segoe UI" w:cs="Segoe UI"/>
        </w:rPr>
        <w:t>Izalco National Institute, Izalco District, Sonsonate East Municipality, Sonsonate Department.</w:t>
      </w:r>
    </w:p>
    <w:p w14:paraId="62B40951" w14:textId="77777777" w:rsidR="006B2686" w:rsidRPr="009B6769" w:rsidRDefault="006B2686" w:rsidP="00A420CA">
      <w:pPr>
        <w:spacing w:after="0"/>
        <w:jc w:val="center"/>
        <w:rPr>
          <w:rFonts w:ascii="Segoe UI" w:hAnsi="Segoe UI" w:cs="Segoe UI"/>
          <w:b/>
          <w:bCs/>
        </w:rPr>
      </w:pPr>
    </w:p>
    <w:p w14:paraId="4A42F62B" w14:textId="77777777" w:rsidR="006B2686" w:rsidRPr="009B6769" w:rsidRDefault="006B2686" w:rsidP="00A420CA">
      <w:pPr>
        <w:spacing w:after="0"/>
        <w:jc w:val="center"/>
        <w:rPr>
          <w:rFonts w:ascii="Segoe UI" w:hAnsi="Segoe UI" w:cs="Segoe UI"/>
          <w:b/>
          <w:bCs/>
        </w:rPr>
      </w:pPr>
    </w:p>
    <w:p w14:paraId="5643CAD7" w14:textId="4307FB01" w:rsidR="00A420CA" w:rsidRPr="009B6769" w:rsidRDefault="009B6769" w:rsidP="00A420CA">
      <w:pPr>
        <w:spacing w:after="0"/>
        <w:jc w:val="center"/>
        <w:rPr>
          <w:b/>
          <w:bCs/>
        </w:rPr>
      </w:pPr>
      <w:r w:rsidRPr="009B6769">
        <w:rPr>
          <w:b/>
          <w:bCs/>
        </w:rPr>
        <w:t>October</w:t>
      </w:r>
      <w:r w:rsidR="0060091C" w:rsidRPr="009B6769">
        <w:rPr>
          <w:b/>
          <w:bCs/>
        </w:rPr>
        <w:t xml:space="preserve"> 2025</w:t>
      </w:r>
      <w:r w:rsidR="006B2686" w:rsidRPr="009B6769">
        <w:rPr>
          <w:b/>
          <w:bCs/>
        </w:rPr>
        <w:t xml:space="preserve"> </w:t>
      </w:r>
    </w:p>
    <w:p w14:paraId="3BEFF378" w14:textId="77777777" w:rsidR="006B2686" w:rsidRPr="009B6769" w:rsidRDefault="006B2686" w:rsidP="00A420CA">
      <w:pPr>
        <w:spacing w:after="0"/>
        <w:jc w:val="center"/>
        <w:rPr>
          <w:b/>
          <w:bCs/>
        </w:rPr>
      </w:pPr>
    </w:p>
    <w:p w14:paraId="3318FE5D" w14:textId="77777777" w:rsidR="005459B6" w:rsidRPr="009B6769" w:rsidRDefault="005459B6" w:rsidP="008E080B">
      <w:pPr>
        <w:spacing w:after="0"/>
        <w:rPr>
          <w:b/>
          <w:bCs/>
        </w:rPr>
      </w:pPr>
    </w:p>
    <w:p w14:paraId="41BBEFD0" w14:textId="77777777" w:rsidR="005459B6" w:rsidRPr="009B6769" w:rsidRDefault="005459B6" w:rsidP="008E080B">
      <w:pPr>
        <w:spacing w:after="0"/>
        <w:rPr>
          <w:b/>
          <w:bCs/>
        </w:rPr>
      </w:pPr>
    </w:p>
    <w:p w14:paraId="4B160B47" w14:textId="77777777" w:rsidR="00D10942" w:rsidRPr="009B6769" w:rsidRDefault="00D10942" w:rsidP="008E080B">
      <w:pPr>
        <w:spacing w:after="0"/>
        <w:rPr>
          <w:rFonts w:ascii="Calibri" w:hAnsi="Calibri" w:cs="Calibri"/>
          <w:b/>
          <w:bCs/>
          <w:sz w:val="22"/>
          <w:szCs w:val="22"/>
        </w:rPr>
      </w:pPr>
    </w:p>
    <w:p w14:paraId="0F90EB09" w14:textId="05986217" w:rsidR="005459B6" w:rsidRPr="009B6769" w:rsidRDefault="005459B6" w:rsidP="008E080B">
      <w:pPr>
        <w:spacing w:after="0"/>
        <w:rPr>
          <w:rFonts w:ascii="Calibri" w:hAnsi="Calibri" w:cs="Calibri"/>
          <w:b/>
          <w:bCs/>
          <w:sz w:val="22"/>
          <w:szCs w:val="22"/>
        </w:rPr>
      </w:pPr>
    </w:p>
    <w:p w14:paraId="58929F88" w14:textId="77777777" w:rsidR="006A4B0A" w:rsidRPr="009B6769" w:rsidRDefault="006A4B0A" w:rsidP="008E080B">
      <w:pPr>
        <w:spacing w:after="0"/>
        <w:rPr>
          <w:rFonts w:ascii="Calibri" w:hAnsi="Calibri" w:cs="Calibri"/>
          <w:b/>
          <w:bCs/>
          <w:sz w:val="22"/>
          <w:szCs w:val="22"/>
        </w:rPr>
      </w:pPr>
    </w:p>
    <w:p w14:paraId="53A2A392" w14:textId="77777777" w:rsidR="006A4B0A" w:rsidRPr="009B6769" w:rsidRDefault="006A4B0A" w:rsidP="008E080B">
      <w:pPr>
        <w:spacing w:after="0"/>
        <w:rPr>
          <w:rFonts w:ascii="Calibri" w:hAnsi="Calibri" w:cs="Calibri"/>
          <w:b/>
          <w:bCs/>
          <w:sz w:val="22"/>
          <w:szCs w:val="22"/>
        </w:rPr>
      </w:pPr>
    </w:p>
    <w:p w14:paraId="0E98A3FA" w14:textId="77777777" w:rsidR="005459B6" w:rsidRPr="009B6769" w:rsidRDefault="005459B6" w:rsidP="008E080B">
      <w:pPr>
        <w:spacing w:after="0"/>
        <w:rPr>
          <w:rFonts w:ascii="Calibri" w:hAnsi="Calibri" w:cs="Calibri"/>
          <w:b/>
          <w:bCs/>
          <w:sz w:val="22"/>
          <w:szCs w:val="22"/>
        </w:rPr>
      </w:pPr>
    </w:p>
    <w:p w14:paraId="79A9B287" w14:textId="77777777" w:rsidR="002E2B06" w:rsidRPr="009B6769" w:rsidRDefault="002E2B06" w:rsidP="008E080B">
      <w:pPr>
        <w:spacing w:after="0"/>
        <w:rPr>
          <w:rFonts w:ascii="Calibri" w:hAnsi="Calibri" w:cs="Calibri"/>
          <w:b/>
          <w:bCs/>
          <w:sz w:val="22"/>
          <w:szCs w:val="22"/>
        </w:rPr>
      </w:pPr>
    </w:p>
    <w:p w14:paraId="73D8C5F5" w14:textId="6C7DFB9D" w:rsidR="0038069A" w:rsidRPr="009B6769" w:rsidRDefault="0038069A" w:rsidP="0038069A">
      <w:pPr>
        <w:pStyle w:val="Prrafodelista"/>
        <w:numPr>
          <w:ilvl w:val="0"/>
          <w:numId w:val="1"/>
        </w:numPr>
        <w:spacing w:after="0"/>
        <w:rPr>
          <w:rFonts w:ascii="Calibri" w:hAnsi="Calibri" w:cs="Calibri"/>
          <w:b/>
          <w:bCs/>
          <w:sz w:val="22"/>
          <w:szCs w:val="22"/>
        </w:rPr>
      </w:pPr>
      <w:r w:rsidRPr="009B6769">
        <w:rPr>
          <w:rFonts w:ascii="Calibri" w:hAnsi="Calibri" w:cs="Calibri"/>
          <w:b/>
          <w:bCs/>
          <w:sz w:val="22"/>
          <w:szCs w:val="22"/>
        </w:rPr>
        <w:t>CONTEXT AND BACKGROUND</w:t>
      </w:r>
    </w:p>
    <w:p w14:paraId="5D59292D" w14:textId="77777777" w:rsidR="002E2B06" w:rsidRPr="009B6769" w:rsidRDefault="002E2B06" w:rsidP="0038069A">
      <w:pPr>
        <w:spacing w:after="0"/>
        <w:jc w:val="both"/>
        <w:rPr>
          <w:rFonts w:ascii="Calibri" w:hAnsi="Calibri" w:cs="Calibri"/>
          <w:b/>
          <w:bCs/>
          <w:sz w:val="22"/>
          <w:szCs w:val="22"/>
        </w:rPr>
      </w:pPr>
    </w:p>
    <w:p w14:paraId="5E2F48A7" w14:textId="4C7C731E" w:rsidR="0038069A" w:rsidRPr="009B6769" w:rsidRDefault="0038069A" w:rsidP="0038069A">
      <w:pPr>
        <w:spacing w:after="0"/>
        <w:jc w:val="both"/>
        <w:rPr>
          <w:rFonts w:ascii="Calibri" w:hAnsi="Calibri" w:cs="Calibri"/>
          <w:sz w:val="22"/>
          <w:szCs w:val="22"/>
        </w:rPr>
      </w:pPr>
      <w:r w:rsidRPr="009B6769">
        <w:rPr>
          <w:rFonts w:ascii="Calibri" w:hAnsi="Calibri" w:cs="Calibri"/>
          <w:sz w:val="22"/>
          <w:szCs w:val="22"/>
        </w:rPr>
        <w:t>One of the most important actions of the European Union in El Salvador is to provide ongoing support to address issues related to violence prevention and the inclusion of youth at social risk. The European Union is focusing on the implementation of violence prevention programs as part of the development of educational policies by the Ministry of Education, Science and Technology (MINEDUCYT), particularly as part of Priority Number Five of its Institutional Strategic Plan (PEI): “A school that promotes education for coexistence, inclusion, and diversity.”</w:t>
      </w:r>
    </w:p>
    <w:p w14:paraId="033520C2" w14:textId="77777777" w:rsidR="002E2B06" w:rsidRPr="009B6769" w:rsidRDefault="002E2B06" w:rsidP="0038069A">
      <w:pPr>
        <w:spacing w:after="0"/>
        <w:jc w:val="both"/>
        <w:rPr>
          <w:rFonts w:ascii="Calibri" w:hAnsi="Calibri" w:cs="Calibri"/>
          <w:sz w:val="22"/>
          <w:szCs w:val="22"/>
        </w:rPr>
      </w:pPr>
    </w:p>
    <w:p w14:paraId="57032A39" w14:textId="0693006E" w:rsidR="0038069A" w:rsidRPr="009B6769" w:rsidRDefault="0038069A" w:rsidP="002E2B06">
      <w:pPr>
        <w:spacing w:after="0"/>
        <w:jc w:val="both"/>
        <w:rPr>
          <w:rFonts w:ascii="Calibri" w:hAnsi="Calibri" w:cs="Calibri"/>
          <w:sz w:val="22"/>
          <w:szCs w:val="22"/>
        </w:rPr>
      </w:pPr>
      <w:r w:rsidRPr="009B6769">
        <w:rPr>
          <w:rFonts w:ascii="Calibri" w:hAnsi="Calibri" w:cs="Calibri"/>
          <w:sz w:val="22"/>
          <w:szCs w:val="22"/>
        </w:rPr>
        <w:t xml:space="preserve">Within this framework lies the Agustine Project, a Project to Support Violence Prevention in El Salvador, through Contribution Agreement LA/2024/458-141/700002312, in effect since November 1, 2024. The Action has a total budget of EUR </w:t>
      </w:r>
      <w:r w:rsidR="002E2B06" w:rsidRPr="009B6769">
        <w:rPr>
          <w:rFonts w:ascii="Calibri" w:hAnsi="Calibri" w:cs="Calibri"/>
          <w:sz w:val="22"/>
          <w:szCs w:val="22"/>
        </w:rPr>
        <w:t>18,785,902 and</w:t>
      </w:r>
      <w:r w:rsidRPr="009B6769">
        <w:rPr>
          <w:rFonts w:ascii="Calibri" w:hAnsi="Calibri" w:cs="Calibri"/>
          <w:sz w:val="22"/>
          <w:szCs w:val="22"/>
        </w:rPr>
        <w:t xml:space="preserve"> is co-financed by the European Union (EUR 17.7 million), Expertise France, which acts as the project lead (EUR 300,000), UNESCO (EUR 439,329), and UNICEF (EUR 329,483).</w:t>
      </w:r>
    </w:p>
    <w:p w14:paraId="1419AB7B" w14:textId="77777777" w:rsidR="00E45D11" w:rsidRPr="009B6769" w:rsidRDefault="00E45D11" w:rsidP="002E2B06">
      <w:pPr>
        <w:spacing w:after="0"/>
        <w:jc w:val="both"/>
        <w:rPr>
          <w:rFonts w:ascii="Calibri" w:hAnsi="Calibri" w:cs="Calibri"/>
          <w:sz w:val="22"/>
          <w:szCs w:val="22"/>
        </w:rPr>
      </w:pPr>
    </w:p>
    <w:p w14:paraId="3DC44DE0" w14:textId="2F77BAB4" w:rsidR="0038069A" w:rsidRPr="009B6769" w:rsidRDefault="0038069A" w:rsidP="002E2B06">
      <w:pPr>
        <w:spacing w:after="0"/>
        <w:jc w:val="both"/>
        <w:rPr>
          <w:rFonts w:ascii="Calibri" w:hAnsi="Calibri" w:cs="Calibri"/>
          <w:sz w:val="22"/>
          <w:szCs w:val="22"/>
        </w:rPr>
      </w:pPr>
      <w:r w:rsidRPr="009B6769">
        <w:rPr>
          <w:rFonts w:ascii="Calibri" w:hAnsi="Calibri" w:cs="Calibri"/>
          <w:sz w:val="22"/>
          <w:szCs w:val="22"/>
        </w:rPr>
        <w:t>The Project will be present throughout the national territory. It will be implemented in the 129 prioritized districts nationwide that include areas with high levels of violence, crime, poverty, and exposure to psychosocial risks. Of these, 76 districts correspond to the Territorial Control Plan in the Departments of Ahuachapán, Cabañas, Chalatenango, Cuscatlán, La Libertad, La Paz, La Unión, Morazán, San Miguel, San Salvador, San Vicente, Santa Ana, Sonsonate, and Usulután.</w:t>
      </w:r>
    </w:p>
    <w:p w14:paraId="2D3BF739" w14:textId="77777777" w:rsidR="005459B6" w:rsidRPr="009B6769" w:rsidRDefault="005459B6" w:rsidP="005459B6">
      <w:pPr>
        <w:pStyle w:val="Prrafodelista"/>
        <w:spacing w:after="0"/>
        <w:ind w:left="710"/>
        <w:rPr>
          <w:rFonts w:ascii="Calibri" w:hAnsi="Calibri" w:cs="Calibri"/>
          <w:b/>
          <w:bCs/>
          <w:sz w:val="22"/>
          <w:szCs w:val="22"/>
        </w:rPr>
      </w:pPr>
    </w:p>
    <w:p w14:paraId="7D086F32" w14:textId="77777777" w:rsidR="00195C14" w:rsidRPr="009B6769" w:rsidRDefault="00195C14" w:rsidP="00195C14">
      <w:pPr>
        <w:spacing w:after="0"/>
        <w:jc w:val="both"/>
        <w:rPr>
          <w:rFonts w:ascii="Calibri" w:hAnsi="Calibri" w:cs="Calibri"/>
          <w:sz w:val="22"/>
          <w:szCs w:val="22"/>
        </w:rPr>
      </w:pPr>
      <w:r w:rsidRPr="009B6769">
        <w:rPr>
          <w:rFonts w:ascii="Calibri" w:hAnsi="Calibri" w:cs="Calibri"/>
          <w:sz w:val="22"/>
          <w:szCs w:val="22"/>
        </w:rPr>
        <w:t>The main objective of the project is to transform people's lives and improve conditions in the territories to reduce social vulnerability to violence and crime.</w:t>
      </w:r>
    </w:p>
    <w:p w14:paraId="1F043963" w14:textId="77777777" w:rsidR="00DE7560" w:rsidRPr="009B6769" w:rsidRDefault="00DE7560" w:rsidP="00195C14">
      <w:pPr>
        <w:spacing w:after="0"/>
        <w:jc w:val="both"/>
        <w:rPr>
          <w:rFonts w:ascii="Calibri" w:hAnsi="Calibri" w:cs="Calibri"/>
          <w:sz w:val="22"/>
          <w:szCs w:val="22"/>
        </w:rPr>
      </w:pPr>
    </w:p>
    <w:p w14:paraId="479EC574" w14:textId="2DE0AAC6" w:rsidR="00195C14" w:rsidRPr="009B6769" w:rsidRDefault="00195C14" w:rsidP="00195C14">
      <w:pPr>
        <w:spacing w:after="0"/>
        <w:jc w:val="both"/>
        <w:rPr>
          <w:rFonts w:ascii="Calibri" w:hAnsi="Calibri" w:cs="Calibri"/>
          <w:sz w:val="22"/>
          <w:szCs w:val="22"/>
        </w:rPr>
      </w:pPr>
      <w:r w:rsidRPr="009B6769">
        <w:rPr>
          <w:rFonts w:ascii="Calibri" w:hAnsi="Calibri" w:cs="Calibri"/>
          <w:sz w:val="22"/>
          <w:szCs w:val="22"/>
        </w:rPr>
        <w:t>Among its specific objectives, the following stand out:</w:t>
      </w:r>
    </w:p>
    <w:p w14:paraId="3109C962" w14:textId="77777777" w:rsidR="00195C14" w:rsidRPr="009B6769" w:rsidRDefault="00195C14" w:rsidP="00195C14">
      <w:pPr>
        <w:numPr>
          <w:ilvl w:val="0"/>
          <w:numId w:val="17"/>
        </w:numPr>
        <w:tabs>
          <w:tab w:val="num" w:pos="720"/>
        </w:tabs>
        <w:spacing w:after="0"/>
        <w:jc w:val="both"/>
        <w:rPr>
          <w:rFonts w:ascii="Calibri" w:hAnsi="Calibri" w:cs="Calibri"/>
          <w:sz w:val="22"/>
          <w:szCs w:val="22"/>
        </w:rPr>
      </w:pPr>
      <w:r w:rsidRPr="009B6769">
        <w:rPr>
          <w:rFonts w:ascii="Calibri" w:hAnsi="Calibri" w:cs="Calibri"/>
          <w:sz w:val="22"/>
          <w:szCs w:val="22"/>
        </w:rPr>
        <w:t>Increase the social integration of children, adolescents, and youth, including those in conflict with the law.</w:t>
      </w:r>
    </w:p>
    <w:p w14:paraId="5F7F9110" w14:textId="77777777" w:rsidR="00195C14" w:rsidRPr="009B6769" w:rsidRDefault="00195C14" w:rsidP="00195C14">
      <w:pPr>
        <w:numPr>
          <w:ilvl w:val="0"/>
          <w:numId w:val="17"/>
        </w:numPr>
        <w:tabs>
          <w:tab w:val="num" w:pos="720"/>
        </w:tabs>
        <w:spacing w:after="0"/>
        <w:jc w:val="both"/>
        <w:rPr>
          <w:rFonts w:ascii="Calibri" w:hAnsi="Calibri" w:cs="Calibri"/>
          <w:sz w:val="22"/>
          <w:szCs w:val="22"/>
        </w:rPr>
      </w:pPr>
      <w:r w:rsidRPr="009B6769">
        <w:rPr>
          <w:rFonts w:ascii="Calibri" w:hAnsi="Calibri" w:cs="Calibri"/>
          <w:sz w:val="22"/>
          <w:szCs w:val="22"/>
        </w:rPr>
        <w:t>Improve psychosocial care services for the educational community.</w:t>
      </w:r>
    </w:p>
    <w:p w14:paraId="3BECF232" w14:textId="77777777" w:rsidR="00195C14" w:rsidRPr="009B6769" w:rsidRDefault="00195C14" w:rsidP="00195C14">
      <w:pPr>
        <w:numPr>
          <w:ilvl w:val="0"/>
          <w:numId w:val="17"/>
        </w:numPr>
        <w:tabs>
          <w:tab w:val="num" w:pos="720"/>
        </w:tabs>
        <w:spacing w:after="0"/>
        <w:jc w:val="both"/>
        <w:rPr>
          <w:rFonts w:ascii="Calibri" w:hAnsi="Calibri" w:cs="Calibri"/>
          <w:sz w:val="22"/>
          <w:szCs w:val="22"/>
        </w:rPr>
      </w:pPr>
      <w:r w:rsidRPr="009B6769">
        <w:rPr>
          <w:rFonts w:ascii="Calibri" w:hAnsi="Calibri" w:cs="Calibri"/>
          <w:sz w:val="22"/>
          <w:szCs w:val="22"/>
        </w:rPr>
        <w:t>Increase the productive integration of adolescents and youth.</w:t>
      </w:r>
    </w:p>
    <w:p w14:paraId="0C144AC6" w14:textId="77777777" w:rsidR="00195C14" w:rsidRPr="009B6769" w:rsidRDefault="00195C14" w:rsidP="00195C14">
      <w:pPr>
        <w:numPr>
          <w:ilvl w:val="0"/>
          <w:numId w:val="17"/>
        </w:numPr>
        <w:tabs>
          <w:tab w:val="num" w:pos="720"/>
        </w:tabs>
        <w:spacing w:after="0"/>
        <w:jc w:val="both"/>
        <w:rPr>
          <w:rFonts w:ascii="Calibri" w:hAnsi="Calibri" w:cs="Calibri"/>
          <w:sz w:val="22"/>
          <w:szCs w:val="22"/>
        </w:rPr>
      </w:pPr>
      <w:r w:rsidRPr="009B6769">
        <w:rPr>
          <w:rFonts w:ascii="Calibri" w:hAnsi="Calibri" w:cs="Calibri"/>
          <w:sz w:val="22"/>
          <w:szCs w:val="22"/>
        </w:rPr>
        <w:t>Increase the participation of girls in inclusive school programs.</w:t>
      </w:r>
    </w:p>
    <w:p w14:paraId="05A82459" w14:textId="77777777" w:rsidR="00195C14" w:rsidRPr="009B6769" w:rsidRDefault="00195C14" w:rsidP="00195C14">
      <w:pPr>
        <w:spacing w:after="0"/>
        <w:jc w:val="both"/>
        <w:rPr>
          <w:rFonts w:ascii="Calibri" w:hAnsi="Calibri" w:cs="Calibri"/>
          <w:sz w:val="22"/>
          <w:szCs w:val="22"/>
        </w:rPr>
      </w:pPr>
    </w:p>
    <w:p w14:paraId="018542E8" w14:textId="035FF575" w:rsidR="00195C14" w:rsidRPr="009B6769" w:rsidRDefault="00195C14" w:rsidP="00195C14">
      <w:pPr>
        <w:spacing w:after="0"/>
        <w:jc w:val="both"/>
        <w:rPr>
          <w:rFonts w:ascii="Calibri" w:hAnsi="Calibri" w:cs="Calibri"/>
          <w:sz w:val="22"/>
          <w:szCs w:val="22"/>
        </w:rPr>
      </w:pPr>
      <w:r w:rsidRPr="009B6769">
        <w:rPr>
          <w:rFonts w:ascii="Calibri" w:hAnsi="Calibri" w:cs="Calibri"/>
          <w:sz w:val="22"/>
          <w:szCs w:val="22"/>
        </w:rPr>
        <w:t>One of the key actions related to Objective 3, aimed at enhancing the productive integration of adolescents and youth, involves the improvement and diversification of the technical education offering. This includes equipping secondary education institutes with the purpose of strengthening technical high school programs and providing students with tools that enable them to develop productive skills relevant to the labor market</w:t>
      </w:r>
      <w:r w:rsidR="00EF63E5" w:rsidRPr="009B6769">
        <w:rPr>
          <w:rFonts w:ascii="Calibri" w:hAnsi="Calibri" w:cs="Calibri"/>
          <w:sz w:val="22"/>
          <w:szCs w:val="22"/>
        </w:rPr>
        <w:t>.</w:t>
      </w:r>
    </w:p>
    <w:p w14:paraId="53D73C8E" w14:textId="77777777" w:rsidR="007518D2" w:rsidRPr="009B6769" w:rsidRDefault="007518D2" w:rsidP="00614D27">
      <w:pPr>
        <w:spacing w:after="0"/>
        <w:jc w:val="both"/>
        <w:rPr>
          <w:rFonts w:ascii="Calibri" w:hAnsi="Calibri" w:cs="Calibri"/>
          <w:sz w:val="22"/>
          <w:szCs w:val="22"/>
        </w:rPr>
      </w:pPr>
    </w:p>
    <w:p w14:paraId="1BEEBE2D" w14:textId="77777777" w:rsidR="00AE7752" w:rsidRPr="009B6769" w:rsidRDefault="00AE7752" w:rsidP="007266BB">
      <w:pPr>
        <w:spacing w:after="0"/>
        <w:jc w:val="both"/>
        <w:rPr>
          <w:rFonts w:ascii="Calibri" w:hAnsi="Calibri" w:cs="Calibri"/>
          <w:sz w:val="22"/>
          <w:szCs w:val="22"/>
        </w:rPr>
      </w:pPr>
    </w:p>
    <w:p w14:paraId="5B2DFA89" w14:textId="77777777" w:rsidR="00C25EAF" w:rsidRPr="009B6769" w:rsidRDefault="00C25EAF" w:rsidP="007266BB">
      <w:pPr>
        <w:spacing w:after="0"/>
        <w:jc w:val="both"/>
        <w:rPr>
          <w:rFonts w:ascii="Calibri" w:hAnsi="Calibri" w:cs="Calibri"/>
          <w:sz w:val="22"/>
          <w:szCs w:val="22"/>
        </w:rPr>
      </w:pPr>
    </w:p>
    <w:p w14:paraId="719CD4A3" w14:textId="77777777" w:rsidR="006106D5" w:rsidRPr="009B6769" w:rsidRDefault="006106D5" w:rsidP="008E080B">
      <w:pPr>
        <w:spacing w:after="0"/>
        <w:jc w:val="both"/>
        <w:rPr>
          <w:rFonts w:ascii="Calibri" w:hAnsi="Calibri" w:cs="Calibri"/>
          <w:sz w:val="22"/>
          <w:szCs w:val="22"/>
        </w:rPr>
      </w:pPr>
    </w:p>
    <w:p w14:paraId="0A63BE51" w14:textId="77777777" w:rsidR="005459B6" w:rsidRPr="009B6769" w:rsidRDefault="005459B6" w:rsidP="008E080B">
      <w:pPr>
        <w:spacing w:after="0"/>
        <w:jc w:val="both"/>
        <w:rPr>
          <w:rFonts w:ascii="Calibri" w:hAnsi="Calibri" w:cs="Calibri"/>
          <w:sz w:val="22"/>
          <w:szCs w:val="22"/>
        </w:rPr>
      </w:pPr>
    </w:p>
    <w:p w14:paraId="230D043A" w14:textId="77777777" w:rsidR="00846CDC" w:rsidRPr="009B6769" w:rsidRDefault="00846CDC" w:rsidP="008E080B">
      <w:pPr>
        <w:spacing w:after="0"/>
        <w:jc w:val="both"/>
        <w:rPr>
          <w:rFonts w:ascii="Calibri" w:hAnsi="Calibri" w:cs="Calibri"/>
          <w:sz w:val="22"/>
          <w:szCs w:val="22"/>
        </w:rPr>
      </w:pPr>
    </w:p>
    <w:p w14:paraId="00742BF9" w14:textId="0F6E2981" w:rsidR="00C97D4F" w:rsidRPr="009B6769" w:rsidRDefault="00C97D4F" w:rsidP="00C97D4F">
      <w:pPr>
        <w:pStyle w:val="Prrafodelista"/>
        <w:numPr>
          <w:ilvl w:val="0"/>
          <w:numId w:val="1"/>
        </w:numPr>
        <w:spacing w:after="0"/>
        <w:jc w:val="both"/>
        <w:rPr>
          <w:rFonts w:ascii="Calibri" w:hAnsi="Calibri" w:cs="Calibri"/>
          <w:b/>
          <w:bCs/>
          <w:sz w:val="22"/>
          <w:szCs w:val="22"/>
        </w:rPr>
      </w:pPr>
      <w:r w:rsidRPr="009B6769">
        <w:rPr>
          <w:rFonts w:ascii="Calibri" w:hAnsi="Calibri" w:cs="Calibri"/>
          <w:b/>
          <w:bCs/>
          <w:sz w:val="22"/>
          <w:szCs w:val="22"/>
        </w:rPr>
        <w:t>JUSTIFICATION</w:t>
      </w:r>
    </w:p>
    <w:p w14:paraId="03C79CF1" w14:textId="7AA69958" w:rsidR="00C97D4F" w:rsidRPr="009B6769" w:rsidRDefault="00C97D4F" w:rsidP="00C97D4F">
      <w:pPr>
        <w:spacing w:after="0"/>
        <w:jc w:val="both"/>
        <w:rPr>
          <w:rFonts w:ascii="Calibri" w:hAnsi="Calibri" w:cs="Calibri"/>
          <w:sz w:val="22"/>
          <w:szCs w:val="22"/>
        </w:rPr>
      </w:pPr>
      <w:r w:rsidRPr="009B6769">
        <w:rPr>
          <w:rFonts w:ascii="Calibri" w:hAnsi="Calibri" w:cs="Calibri"/>
          <w:sz w:val="22"/>
          <w:szCs w:val="22"/>
        </w:rPr>
        <w:t>Currently, the</w:t>
      </w:r>
      <w:r w:rsidR="00AB6B12" w:rsidRPr="009B6769">
        <w:t xml:space="preserve"> </w:t>
      </w:r>
      <w:r w:rsidR="00AB6B12" w:rsidRPr="009B6769">
        <w:rPr>
          <w:rFonts w:ascii="Calibri" w:hAnsi="Calibri" w:cs="Calibri"/>
          <w:sz w:val="22"/>
          <w:szCs w:val="22"/>
        </w:rPr>
        <w:t xml:space="preserve">Aguilares National Institute </w:t>
      </w:r>
      <w:r w:rsidRPr="009B6769">
        <w:rPr>
          <w:rFonts w:ascii="Calibri" w:hAnsi="Calibri" w:cs="Calibri"/>
          <w:sz w:val="22"/>
          <w:szCs w:val="22"/>
        </w:rPr>
        <w:t>(San Salvador) and the</w:t>
      </w:r>
      <w:r w:rsidR="00811ECC" w:rsidRPr="009B6769">
        <w:rPr>
          <w:rFonts w:ascii="Calibri" w:hAnsi="Calibri" w:cs="Calibri"/>
          <w:sz w:val="22"/>
          <w:szCs w:val="22"/>
        </w:rPr>
        <w:t xml:space="preserve"> Izalco National </w:t>
      </w:r>
      <w:r w:rsidR="00554F96" w:rsidRPr="009B6769">
        <w:rPr>
          <w:rFonts w:ascii="Calibri" w:hAnsi="Calibri" w:cs="Calibri"/>
          <w:sz w:val="22"/>
          <w:szCs w:val="22"/>
        </w:rPr>
        <w:t>Institute face</w:t>
      </w:r>
      <w:r w:rsidRPr="009B6769">
        <w:rPr>
          <w:rFonts w:ascii="Calibri" w:hAnsi="Calibri" w:cs="Calibri"/>
          <w:sz w:val="22"/>
          <w:szCs w:val="22"/>
        </w:rPr>
        <w:t xml:space="preserve"> the challenge of aligning their educational offerings with the demands of the labor market in the health sector. Through the Technical High School Program in Health and Social Well-being, both institutions aim to provide high-quality training that enables their students to successfully enter the professional world or pursue higher education.</w:t>
      </w:r>
    </w:p>
    <w:p w14:paraId="6F13F00D" w14:textId="77777777" w:rsidR="00AF261E" w:rsidRPr="009B6769" w:rsidRDefault="00AF261E" w:rsidP="00C97D4F">
      <w:pPr>
        <w:spacing w:after="0"/>
        <w:jc w:val="both"/>
        <w:rPr>
          <w:rFonts w:ascii="Calibri" w:hAnsi="Calibri" w:cs="Calibri"/>
          <w:sz w:val="22"/>
          <w:szCs w:val="22"/>
        </w:rPr>
      </w:pPr>
    </w:p>
    <w:p w14:paraId="1BDC86D9" w14:textId="77777777" w:rsidR="00C97D4F" w:rsidRPr="009B6769" w:rsidRDefault="00C97D4F" w:rsidP="00AF261E">
      <w:pPr>
        <w:spacing w:after="0"/>
        <w:jc w:val="both"/>
        <w:rPr>
          <w:rFonts w:ascii="Calibri" w:hAnsi="Calibri" w:cs="Calibri"/>
          <w:sz w:val="22"/>
          <w:szCs w:val="22"/>
        </w:rPr>
      </w:pPr>
      <w:r w:rsidRPr="009B6769">
        <w:rPr>
          <w:rFonts w:ascii="Calibri" w:hAnsi="Calibri" w:cs="Calibri"/>
          <w:sz w:val="22"/>
          <w:szCs w:val="22"/>
        </w:rPr>
        <w:t>However, to achieve this goal, it is essential to modernize the technological and pedagogical infrastructure of the institutes. The current limitations in material and technical resources hinder the proper development of the curriculum. Among the main shortcomings are:</w:t>
      </w:r>
    </w:p>
    <w:p w14:paraId="762DE1C4" w14:textId="77777777" w:rsidR="00C97D4F" w:rsidRPr="009B6769" w:rsidRDefault="00C97D4F" w:rsidP="00184574">
      <w:pPr>
        <w:pStyle w:val="Prrafodelista"/>
        <w:numPr>
          <w:ilvl w:val="0"/>
          <w:numId w:val="18"/>
        </w:numPr>
        <w:spacing w:after="0"/>
        <w:jc w:val="both"/>
        <w:rPr>
          <w:rFonts w:ascii="Calibri" w:hAnsi="Calibri" w:cs="Calibri"/>
          <w:sz w:val="22"/>
          <w:szCs w:val="22"/>
        </w:rPr>
      </w:pPr>
      <w:r w:rsidRPr="009B6769">
        <w:rPr>
          <w:rFonts w:ascii="Calibri" w:hAnsi="Calibri" w:cs="Calibri"/>
          <w:sz w:val="22"/>
          <w:szCs w:val="22"/>
        </w:rPr>
        <w:t>Outdated clinical instruments.</w:t>
      </w:r>
    </w:p>
    <w:p w14:paraId="593B2030" w14:textId="77777777" w:rsidR="00C97D4F" w:rsidRPr="009B6769" w:rsidRDefault="00C97D4F" w:rsidP="00184574">
      <w:pPr>
        <w:pStyle w:val="Prrafodelista"/>
        <w:numPr>
          <w:ilvl w:val="0"/>
          <w:numId w:val="18"/>
        </w:numPr>
        <w:spacing w:after="0"/>
        <w:jc w:val="both"/>
        <w:rPr>
          <w:rFonts w:ascii="Calibri" w:hAnsi="Calibri" w:cs="Calibri"/>
          <w:sz w:val="22"/>
          <w:szCs w:val="22"/>
        </w:rPr>
      </w:pPr>
      <w:r w:rsidRPr="009B6769">
        <w:rPr>
          <w:rFonts w:ascii="Calibri" w:hAnsi="Calibri" w:cs="Calibri"/>
          <w:sz w:val="22"/>
          <w:szCs w:val="22"/>
        </w:rPr>
        <w:t>Lack of specialized furniture for practical training (stretchers, simulators, anatomical models).</w:t>
      </w:r>
    </w:p>
    <w:p w14:paraId="4C4EBCF6" w14:textId="77777777" w:rsidR="00C97D4F" w:rsidRPr="009B6769" w:rsidRDefault="00C97D4F" w:rsidP="00184574">
      <w:pPr>
        <w:pStyle w:val="Prrafodelista"/>
        <w:numPr>
          <w:ilvl w:val="0"/>
          <w:numId w:val="18"/>
        </w:numPr>
        <w:spacing w:after="0"/>
        <w:jc w:val="both"/>
        <w:rPr>
          <w:rFonts w:ascii="Calibri" w:hAnsi="Calibri" w:cs="Calibri"/>
          <w:sz w:val="22"/>
          <w:szCs w:val="22"/>
        </w:rPr>
      </w:pPr>
      <w:r w:rsidRPr="009B6769">
        <w:rPr>
          <w:rFonts w:ascii="Calibri" w:hAnsi="Calibri" w:cs="Calibri"/>
          <w:sz w:val="22"/>
          <w:szCs w:val="22"/>
        </w:rPr>
        <w:t>Absence of equipped spaces that simulate real healthcare environments.</w:t>
      </w:r>
    </w:p>
    <w:p w14:paraId="78DD7258" w14:textId="77777777" w:rsidR="00184574" w:rsidRPr="009B6769" w:rsidRDefault="00184574" w:rsidP="00184574">
      <w:pPr>
        <w:pStyle w:val="Prrafodelista"/>
        <w:spacing w:after="0"/>
        <w:ind w:left="1418"/>
        <w:jc w:val="both"/>
        <w:rPr>
          <w:rFonts w:ascii="Calibri" w:hAnsi="Calibri" w:cs="Calibri"/>
          <w:sz w:val="22"/>
          <w:szCs w:val="22"/>
        </w:rPr>
      </w:pPr>
    </w:p>
    <w:p w14:paraId="21D53604" w14:textId="77777777" w:rsidR="00EF4C96" w:rsidRPr="009B6769" w:rsidRDefault="00EF4C96" w:rsidP="00EF4C96">
      <w:pPr>
        <w:spacing w:after="0"/>
        <w:jc w:val="both"/>
        <w:rPr>
          <w:rFonts w:ascii="Calibri" w:hAnsi="Calibri" w:cs="Calibri"/>
          <w:sz w:val="22"/>
          <w:szCs w:val="22"/>
        </w:rPr>
      </w:pPr>
      <w:r w:rsidRPr="009B6769">
        <w:rPr>
          <w:rFonts w:ascii="Calibri" w:hAnsi="Calibri" w:cs="Calibri"/>
          <w:sz w:val="22"/>
          <w:szCs w:val="22"/>
        </w:rPr>
        <w:t>These deficiencies directly impact the teaching-learning process, limiting the implementation of active methodologies such as clinical simulation, gamification, and flipped classrooms. Despite the commitment of the teaching staff, the lack of resources restricts the development of essential technical competencies.</w:t>
      </w:r>
    </w:p>
    <w:p w14:paraId="0B85F379" w14:textId="77777777" w:rsidR="00EF4C96" w:rsidRPr="009B6769" w:rsidRDefault="00EF4C96" w:rsidP="00EF4C96">
      <w:pPr>
        <w:spacing w:after="0"/>
        <w:jc w:val="both"/>
        <w:rPr>
          <w:rFonts w:ascii="Calibri" w:hAnsi="Calibri" w:cs="Calibri"/>
          <w:sz w:val="22"/>
          <w:szCs w:val="22"/>
        </w:rPr>
      </w:pPr>
      <w:r w:rsidRPr="009B6769">
        <w:rPr>
          <w:rFonts w:ascii="Calibri" w:hAnsi="Calibri" w:cs="Calibri"/>
          <w:sz w:val="22"/>
          <w:szCs w:val="22"/>
        </w:rPr>
        <w:t>In response to this need, the Agustine Project is launching a call for proposals for the “Supply of Hospital Furniture, Medical Equipment, Clinical Instruments, Human Anatomical Models, and Medical Simulators.”</w:t>
      </w:r>
    </w:p>
    <w:p w14:paraId="58D6A6CF" w14:textId="2CDA2F64" w:rsidR="00EF4C96" w:rsidRPr="009B6769" w:rsidRDefault="00EF4C96" w:rsidP="00EF4C96">
      <w:pPr>
        <w:spacing w:after="0"/>
        <w:jc w:val="both"/>
        <w:rPr>
          <w:rFonts w:ascii="Calibri" w:hAnsi="Calibri" w:cs="Calibri"/>
          <w:sz w:val="22"/>
          <w:szCs w:val="22"/>
        </w:rPr>
      </w:pPr>
      <w:r w:rsidRPr="009B6769">
        <w:rPr>
          <w:rFonts w:ascii="Calibri" w:hAnsi="Calibri" w:cs="Calibri"/>
          <w:sz w:val="22"/>
          <w:szCs w:val="22"/>
        </w:rPr>
        <w:t>These resources will be allocated to equip the Health and Social Well-being laboratories in both institutes, with the aim of strengthening technical education, ensuring safe practice environments, and raising educational standards.</w:t>
      </w:r>
    </w:p>
    <w:p w14:paraId="627AEFC7" w14:textId="77777777" w:rsidR="00D60974" w:rsidRPr="009B6769" w:rsidRDefault="00D60974" w:rsidP="009771C5">
      <w:pPr>
        <w:spacing w:after="0"/>
        <w:jc w:val="both"/>
        <w:rPr>
          <w:rFonts w:ascii="Calibri" w:hAnsi="Calibri" w:cs="Calibri"/>
          <w:sz w:val="22"/>
          <w:szCs w:val="22"/>
        </w:rPr>
      </w:pPr>
    </w:p>
    <w:p w14:paraId="23E067F2" w14:textId="0C242A64" w:rsidR="009771C5" w:rsidRPr="009B6769" w:rsidRDefault="009771C5" w:rsidP="009771C5">
      <w:pPr>
        <w:spacing w:after="0"/>
        <w:jc w:val="both"/>
        <w:rPr>
          <w:rFonts w:ascii="Calibri" w:hAnsi="Calibri" w:cs="Calibri"/>
          <w:sz w:val="22"/>
          <w:szCs w:val="22"/>
        </w:rPr>
      </w:pPr>
      <w:r w:rsidRPr="009B6769">
        <w:rPr>
          <w:rFonts w:ascii="Calibri" w:hAnsi="Calibri" w:cs="Calibri"/>
          <w:sz w:val="22"/>
          <w:szCs w:val="22"/>
        </w:rPr>
        <w:t>The goal is to positively impact the following areas:</w:t>
      </w:r>
    </w:p>
    <w:p w14:paraId="71C29CE0" w14:textId="33039486" w:rsidR="009771C5" w:rsidRPr="009B6769" w:rsidRDefault="009771C5" w:rsidP="007D41A8">
      <w:pPr>
        <w:pStyle w:val="Prrafodelista"/>
        <w:numPr>
          <w:ilvl w:val="0"/>
          <w:numId w:val="19"/>
        </w:numPr>
        <w:spacing w:after="0"/>
        <w:jc w:val="both"/>
        <w:rPr>
          <w:rFonts w:ascii="Calibri" w:hAnsi="Calibri" w:cs="Calibri"/>
          <w:sz w:val="22"/>
          <w:szCs w:val="22"/>
        </w:rPr>
      </w:pPr>
      <w:r w:rsidRPr="009B6769">
        <w:rPr>
          <w:rFonts w:ascii="Calibri" w:hAnsi="Calibri" w:cs="Calibri"/>
          <w:sz w:val="22"/>
          <w:szCs w:val="22"/>
        </w:rPr>
        <w:t>Increase in enrollment: A 20% increase in enrollment is projected for</w:t>
      </w:r>
      <w:r w:rsidR="00FB7B20" w:rsidRPr="009B6769">
        <w:rPr>
          <w:rFonts w:ascii="Calibri" w:hAnsi="Calibri" w:cs="Calibri"/>
          <w:sz w:val="22"/>
          <w:szCs w:val="22"/>
        </w:rPr>
        <w:t xml:space="preserve"> the Aguilares National Institute (San Salvador) and </w:t>
      </w:r>
      <w:r w:rsidRPr="009B6769">
        <w:rPr>
          <w:rFonts w:ascii="Calibri" w:hAnsi="Calibri" w:cs="Calibri"/>
          <w:sz w:val="22"/>
          <w:szCs w:val="22"/>
        </w:rPr>
        <w:t xml:space="preserve">45% increase for </w:t>
      </w:r>
      <w:r w:rsidR="00C60321" w:rsidRPr="009B6769">
        <w:rPr>
          <w:rFonts w:ascii="Calibri" w:hAnsi="Calibri" w:cs="Calibri"/>
          <w:sz w:val="22"/>
          <w:szCs w:val="22"/>
        </w:rPr>
        <w:t>the Izalco National Institute</w:t>
      </w:r>
      <w:r w:rsidRPr="009B6769">
        <w:rPr>
          <w:rFonts w:ascii="Calibri" w:hAnsi="Calibri" w:cs="Calibri"/>
          <w:sz w:val="22"/>
          <w:szCs w:val="22"/>
        </w:rPr>
        <w:t xml:space="preserve"> over the next three years.</w:t>
      </w:r>
    </w:p>
    <w:p w14:paraId="3CF73BE1" w14:textId="77777777" w:rsidR="00D60974" w:rsidRPr="009B6769" w:rsidRDefault="009771C5" w:rsidP="009771C5">
      <w:pPr>
        <w:pStyle w:val="Prrafodelista"/>
        <w:numPr>
          <w:ilvl w:val="0"/>
          <w:numId w:val="19"/>
        </w:numPr>
        <w:spacing w:after="0"/>
        <w:jc w:val="both"/>
        <w:rPr>
          <w:rFonts w:ascii="Calibri" w:hAnsi="Calibri" w:cs="Calibri"/>
          <w:sz w:val="22"/>
          <w:szCs w:val="22"/>
        </w:rPr>
      </w:pPr>
      <w:r w:rsidRPr="009B6769">
        <w:rPr>
          <w:rFonts w:ascii="Calibri" w:hAnsi="Calibri" w:cs="Calibri"/>
          <w:sz w:val="22"/>
          <w:szCs w:val="22"/>
        </w:rPr>
        <w:t>Improvement in educational quality: It is estimated that 95% of graduating students will acquire technical competencies that will enable them to work in areas such as health promotion, community organization, basic care, health services administration, epidemiological surveillance, first aid, and disaster prevention.</w:t>
      </w:r>
    </w:p>
    <w:p w14:paraId="461C3911" w14:textId="23BDA1DC" w:rsidR="009771C5" w:rsidRPr="009B6769" w:rsidRDefault="009771C5" w:rsidP="009771C5">
      <w:pPr>
        <w:pStyle w:val="Prrafodelista"/>
        <w:numPr>
          <w:ilvl w:val="0"/>
          <w:numId w:val="19"/>
        </w:numPr>
        <w:spacing w:after="0"/>
        <w:jc w:val="both"/>
        <w:rPr>
          <w:rFonts w:ascii="Calibri" w:hAnsi="Calibri" w:cs="Calibri"/>
          <w:sz w:val="22"/>
          <w:szCs w:val="22"/>
        </w:rPr>
      </w:pPr>
      <w:r w:rsidRPr="009B6769">
        <w:rPr>
          <w:rFonts w:ascii="Calibri" w:hAnsi="Calibri" w:cs="Calibri"/>
          <w:sz w:val="22"/>
          <w:szCs w:val="22"/>
        </w:rPr>
        <w:t>Reduction in school dropout rates: A 20% decrease in school dropout is expected, thanks to a more practical and motivating learning environment aligned with students’ professional expectations.</w:t>
      </w:r>
    </w:p>
    <w:p w14:paraId="39B2289B" w14:textId="77777777" w:rsidR="009771C5" w:rsidRPr="009B6769" w:rsidRDefault="009771C5" w:rsidP="003A77F6">
      <w:pPr>
        <w:spacing w:after="0"/>
        <w:jc w:val="both"/>
        <w:rPr>
          <w:rFonts w:ascii="Calibri" w:hAnsi="Calibri" w:cs="Calibri"/>
          <w:sz w:val="22"/>
          <w:szCs w:val="22"/>
        </w:rPr>
      </w:pPr>
    </w:p>
    <w:p w14:paraId="5583F6C0" w14:textId="77777777" w:rsidR="00A3317F" w:rsidRPr="009B6769" w:rsidRDefault="00A3317F" w:rsidP="00A3317F">
      <w:pPr>
        <w:spacing w:after="0"/>
        <w:jc w:val="both"/>
        <w:rPr>
          <w:rFonts w:ascii="Calibri" w:hAnsi="Calibri" w:cs="Calibri"/>
          <w:sz w:val="22"/>
          <w:szCs w:val="22"/>
        </w:rPr>
      </w:pPr>
    </w:p>
    <w:p w14:paraId="2CFB72B7" w14:textId="77777777" w:rsidR="000D46EA" w:rsidRPr="009B6769" w:rsidRDefault="000D46EA" w:rsidP="00A3317F">
      <w:pPr>
        <w:spacing w:after="0"/>
        <w:jc w:val="both"/>
        <w:rPr>
          <w:rFonts w:ascii="Calibri" w:hAnsi="Calibri" w:cs="Calibri"/>
          <w:sz w:val="22"/>
          <w:szCs w:val="22"/>
        </w:rPr>
      </w:pPr>
    </w:p>
    <w:p w14:paraId="107CBE90" w14:textId="38C4E43C" w:rsidR="00067CAE" w:rsidRPr="009B6769" w:rsidRDefault="00460333" w:rsidP="00460333">
      <w:pPr>
        <w:pStyle w:val="Prrafodelista"/>
        <w:numPr>
          <w:ilvl w:val="0"/>
          <w:numId w:val="7"/>
        </w:numPr>
        <w:spacing w:after="0"/>
        <w:jc w:val="both"/>
        <w:rPr>
          <w:rFonts w:ascii="Calibri" w:hAnsi="Calibri" w:cs="Calibri"/>
          <w:b/>
          <w:bCs/>
          <w:sz w:val="22"/>
          <w:szCs w:val="22"/>
        </w:rPr>
      </w:pPr>
      <w:r w:rsidRPr="009B6769">
        <w:rPr>
          <w:rFonts w:ascii="Calibri" w:hAnsi="Calibri" w:cs="Calibri"/>
          <w:b/>
          <w:bCs/>
          <w:sz w:val="22"/>
          <w:szCs w:val="22"/>
        </w:rPr>
        <w:t>OBJETI</w:t>
      </w:r>
      <w:r w:rsidR="006C38ED" w:rsidRPr="009B6769">
        <w:rPr>
          <w:rFonts w:ascii="Calibri" w:hAnsi="Calibri" w:cs="Calibri"/>
          <w:b/>
          <w:bCs/>
          <w:sz w:val="22"/>
          <w:szCs w:val="22"/>
        </w:rPr>
        <w:t>VE</w:t>
      </w:r>
      <w:r w:rsidRPr="009B6769">
        <w:rPr>
          <w:rFonts w:ascii="Calibri" w:hAnsi="Calibri" w:cs="Calibri"/>
          <w:b/>
          <w:bCs/>
          <w:sz w:val="22"/>
          <w:szCs w:val="22"/>
        </w:rPr>
        <w:t>:</w:t>
      </w:r>
    </w:p>
    <w:p w14:paraId="4D2048D7" w14:textId="77777777" w:rsidR="006C38ED" w:rsidRPr="009B6769" w:rsidRDefault="006C38ED" w:rsidP="006C38ED">
      <w:pPr>
        <w:spacing w:after="0"/>
        <w:jc w:val="both"/>
        <w:rPr>
          <w:rFonts w:ascii="Calibri" w:hAnsi="Calibri" w:cs="Calibri"/>
          <w:sz w:val="22"/>
          <w:szCs w:val="22"/>
        </w:rPr>
      </w:pPr>
      <w:r w:rsidRPr="009B6769">
        <w:rPr>
          <w:rFonts w:ascii="Calibri" w:hAnsi="Calibri" w:cs="Calibri"/>
          <w:sz w:val="22"/>
          <w:szCs w:val="22"/>
        </w:rPr>
        <w:t>In order to fulfill the objectives of the Agustine Project, proposals are invited for the “Supply of Hospital Furniture, Medical Equipment, Clinical Instruments, Human Anatomical Models, and Medical Simulators” that meet the technical requirements specified for each item, in accordance with the conditions and criteria established in these Terms of Reference.</w:t>
      </w:r>
    </w:p>
    <w:p w14:paraId="763C05FE" w14:textId="66C4FE59" w:rsidR="006C38ED" w:rsidRPr="009B6769" w:rsidRDefault="006C38ED" w:rsidP="006C38ED">
      <w:pPr>
        <w:spacing w:after="0"/>
        <w:jc w:val="both"/>
        <w:rPr>
          <w:rFonts w:ascii="Calibri" w:hAnsi="Calibri" w:cs="Calibri"/>
          <w:sz w:val="22"/>
          <w:szCs w:val="22"/>
        </w:rPr>
      </w:pPr>
      <w:r w:rsidRPr="009B6769">
        <w:rPr>
          <w:rFonts w:ascii="Calibri" w:hAnsi="Calibri" w:cs="Calibri"/>
          <w:sz w:val="22"/>
          <w:szCs w:val="22"/>
        </w:rPr>
        <w:t xml:space="preserve">These goods must be delivered for use at the </w:t>
      </w:r>
      <w:r w:rsidR="00786CCD" w:rsidRPr="009B6769">
        <w:rPr>
          <w:rFonts w:ascii="Calibri" w:hAnsi="Calibri" w:cs="Calibri"/>
          <w:sz w:val="22"/>
          <w:szCs w:val="22"/>
        </w:rPr>
        <w:t xml:space="preserve">Aguilares National </w:t>
      </w:r>
      <w:r w:rsidR="008B7F27" w:rsidRPr="009B6769">
        <w:rPr>
          <w:rFonts w:ascii="Calibri" w:hAnsi="Calibri" w:cs="Calibri"/>
          <w:sz w:val="22"/>
          <w:szCs w:val="22"/>
        </w:rPr>
        <w:t>Institute, and</w:t>
      </w:r>
      <w:r w:rsidRPr="009B6769">
        <w:rPr>
          <w:rFonts w:ascii="Calibri" w:hAnsi="Calibri" w:cs="Calibri"/>
          <w:sz w:val="22"/>
          <w:szCs w:val="22"/>
        </w:rPr>
        <w:t xml:space="preserve"> the</w:t>
      </w:r>
      <w:r w:rsidR="008B7F27" w:rsidRPr="009B6769">
        <w:rPr>
          <w:rFonts w:ascii="Calibri" w:hAnsi="Calibri" w:cs="Calibri"/>
          <w:sz w:val="22"/>
          <w:szCs w:val="22"/>
        </w:rPr>
        <w:t xml:space="preserve"> Izalco National Institute</w:t>
      </w:r>
      <w:r w:rsidRPr="009B6769">
        <w:rPr>
          <w:rFonts w:ascii="Calibri" w:hAnsi="Calibri" w:cs="Calibri"/>
          <w:sz w:val="22"/>
          <w:szCs w:val="22"/>
        </w:rPr>
        <w:t xml:space="preserve"> located in San Salvador Nort</w:t>
      </w:r>
      <w:r w:rsidR="00BE08F9" w:rsidRPr="009B6769">
        <w:rPr>
          <w:rFonts w:ascii="Calibri" w:hAnsi="Calibri" w:cs="Calibri"/>
          <w:sz w:val="22"/>
          <w:szCs w:val="22"/>
        </w:rPr>
        <w:t>h</w:t>
      </w:r>
      <w:r w:rsidRPr="009B6769">
        <w:rPr>
          <w:rFonts w:ascii="Calibri" w:hAnsi="Calibri" w:cs="Calibri"/>
          <w:sz w:val="22"/>
          <w:szCs w:val="22"/>
        </w:rPr>
        <w:t xml:space="preserve"> and Sonsonate East, respectively</w:t>
      </w:r>
      <w:r w:rsidR="00BB75A1" w:rsidRPr="009B6769">
        <w:rPr>
          <w:rFonts w:ascii="Calibri" w:hAnsi="Calibri" w:cs="Calibri"/>
          <w:sz w:val="22"/>
          <w:szCs w:val="22"/>
        </w:rPr>
        <w:t>.</w:t>
      </w:r>
    </w:p>
    <w:p w14:paraId="7A8914E7" w14:textId="77777777" w:rsidR="00BB75A1" w:rsidRPr="009B6769" w:rsidRDefault="00BB75A1" w:rsidP="006C38ED">
      <w:pPr>
        <w:spacing w:after="0"/>
        <w:jc w:val="both"/>
        <w:rPr>
          <w:rFonts w:ascii="Calibri" w:hAnsi="Calibri" w:cs="Calibri"/>
          <w:sz w:val="22"/>
          <w:szCs w:val="22"/>
        </w:rPr>
      </w:pPr>
    </w:p>
    <w:p w14:paraId="08638FA9" w14:textId="77777777" w:rsidR="00D72522" w:rsidRPr="009B6769" w:rsidRDefault="00D72522" w:rsidP="00460333">
      <w:pPr>
        <w:spacing w:after="0"/>
        <w:jc w:val="both"/>
        <w:rPr>
          <w:rFonts w:ascii="Calibri" w:hAnsi="Calibri" w:cs="Calibri"/>
          <w:sz w:val="22"/>
          <w:szCs w:val="22"/>
        </w:rPr>
      </w:pPr>
    </w:p>
    <w:p w14:paraId="7CABB073" w14:textId="6BADB974" w:rsidR="00391E37" w:rsidRPr="009B6769" w:rsidRDefault="00391E37" w:rsidP="008D5791">
      <w:pPr>
        <w:pStyle w:val="Prrafodelista"/>
        <w:numPr>
          <w:ilvl w:val="0"/>
          <w:numId w:val="7"/>
        </w:numPr>
        <w:spacing w:after="0"/>
        <w:jc w:val="both"/>
        <w:rPr>
          <w:rFonts w:ascii="Calibri" w:hAnsi="Calibri" w:cs="Calibri"/>
          <w:b/>
          <w:bCs/>
          <w:sz w:val="22"/>
          <w:szCs w:val="22"/>
        </w:rPr>
      </w:pPr>
      <w:r w:rsidRPr="009B6769">
        <w:rPr>
          <w:rFonts w:ascii="Calibri" w:hAnsi="Calibri" w:cs="Calibri"/>
          <w:b/>
          <w:bCs/>
          <w:sz w:val="22"/>
          <w:szCs w:val="22"/>
        </w:rPr>
        <w:t>PROFILE OF BIDDING ENTITIES</w:t>
      </w:r>
    </w:p>
    <w:p w14:paraId="1EE0CE4F" w14:textId="012C4EFC" w:rsidR="00391E37" w:rsidRPr="009B6769" w:rsidRDefault="00391E37" w:rsidP="008D5791">
      <w:pPr>
        <w:spacing w:after="0"/>
        <w:jc w:val="both"/>
        <w:rPr>
          <w:rFonts w:ascii="Calibri" w:hAnsi="Calibri" w:cs="Calibri"/>
          <w:sz w:val="22"/>
          <w:szCs w:val="22"/>
        </w:rPr>
      </w:pPr>
      <w:r w:rsidRPr="009B6769">
        <w:rPr>
          <w:rFonts w:ascii="Calibri" w:hAnsi="Calibri" w:cs="Calibri"/>
          <w:sz w:val="22"/>
          <w:szCs w:val="22"/>
        </w:rPr>
        <w:t>Legally established company with proven experience in the sale and supply of hospital furniture, medical equipment, clinical instruments, human anatomical models, and medical simulators. Experience in supplying goods within the territory of El Salvador will be considered an advantage.</w:t>
      </w:r>
    </w:p>
    <w:p w14:paraId="5E33C60E" w14:textId="77777777" w:rsidR="0031689B" w:rsidRPr="009B6769" w:rsidRDefault="0031689B" w:rsidP="00D72522">
      <w:pPr>
        <w:spacing w:after="0"/>
        <w:jc w:val="both"/>
        <w:rPr>
          <w:rFonts w:ascii="Calibri" w:hAnsi="Calibri" w:cs="Calibri"/>
          <w:sz w:val="22"/>
          <w:szCs w:val="22"/>
        </w:rPr>
      </w:pPr>
    </w:p>
    <w:p w14:paraId="431426C2" w14:textId="77777777" w:rsidR="00AB2BEE" w:rsidRPr="009B6769" w:rsidRDefault="00AB2BEE" w:rsidP="00D72522">
      <w:pPr>
        <w:spacing w:after="0"/>
        <w:jc w:val="both"/>
        <w:rPr>
          <w:rFonts w:ascii="Calibri" w:hAnsi="Calibri" w:cs="Calibri"/>
          <w:sz w:val="22"/>
          <w:szCs w:val="22"/>
        </w:rPr>
      </w:pPr>
    </w:p>
    <w:p w14:paraId="1CF5C47B" w14:textId="77777777" w:rsidR="00383EEF" w:rsidRPr="009B6769" w:rsidRDefault="0031689B" w:rsidP="00383EEF">
      <w:pPr>
        <w:spacing w:after="0"/>
        <w:jc w:val="both"/>
        <w:rPr>
          <w:rFonts w:ascii="Calibri" w:hAnsi="Calibri" w:cs="Calibri"/>
          <w:b/>
          <w:bCs/>
          <w:sz w:val="22"/>
          <w:szCs w:val="22"/>
        </w:rPr>
      </w:pPr>
      <w:r w:rsidRPr="009B6769">
        <w:rPr>
          <w:rFonts w:ascii="Calibri" w:hAnsi="Calibri" w:cs="Calibri"/>
          <w:b/>
          <w:bCs/>
          <w:sz w:val="22"/>
          <w:szCs w:val="22"/>
        </w:rPr>
        <w:t xml:space="preserve">5.          </w:t>
      </w:r>
      <w:r w:rsidR="00383EEF" w:rsidRPr="009B6769">
        <w:rPr>
          <w:rFonts w:ascii="Calibri" w:hAnsi="Calibri" w:cs="Calibri"/>
          <w:b/>
          <w:bCs/>
          <w:sz w:val="22"/>
          <w:szCs w:val="22"/>
        </w:rPr>
        <w:t>SPECIFICATIONS OF REQUIRED GOODS</w:t>
      </w:r>
    </w:p>
    <w:p w14:paraId="6F7075EC" w14:textId="77777777" w:rsidR="00383EEF" w:rsidRPr="009B6769" w:rsidRDefault="00383EEF" w:rsidP="00383EEF">
      <w:pPr>
        <w:spacing w:after="0"/>
        <w:jc w:val="both"/>
        <w:rPr>
          <w:rFonts w:ascii="Calibri" w:hAnsi="Calibri" w:cs="Calibri"/>
          <w:sz w:val="22"/>
          <w:szCs w:val="22"/>
        </w:rPr>
      </w:pPr>
      <w:r w:rsidRPr="009B6769">
        <w:rPr>
          <w:rFonts w:ascii="Calibri" w:hAnsi="Calibri" w:cs="Calibri"/>
          <w:sz w:val="22"/>
          <w:szCs w:val="22"/>
        </w:rPr>
        <w:t>The provision of the following goods and equipment is required, in accordance with the technical specifications detailed for each lot in the tender; any supplementary items will be valued.</w:t>
      </w:r>
    </w:p>
    <w:p w14:paraId="4868DAE4" w14:textId="77777777" w:rsidR="00383EEF" w:rsidRPr="009B6769" w:rsidRDefault="00383EEF" w:rsidP="00383EEF">
      <w:pPr>
        <w:spacing w:after="0"/>
        <w:jc w:val="both"/>
        <w:rPr>
          <w:rFonts w:ascii="Calibri" w:hAnsi="Calibri" w:cs="Calibri"/>
          <w:sz w:val="22"/>
          <w:szCs w:val="22"/>
        </w:rPr>
      </w:pPr>
      <w:r w:rsidRPr="009B6769">
        <w:rPr>
          <w:rFonts w:ascii="Calibri" w:hAnsi="Calibri" w:cs="Calibri"/>
          <w:sz w:val="22"/>
          <w:szCs w:val="22"/>
        </w:rPr>
        <w:t>Companies interested in participating in the tender may submit offers for a specific lot, either one (1) or two (2) lots. It is possible to submit a single electronic delivery for multiple lots, provided that the lots included in the offer can be clearly identified. That is, financial proposals and technical specifications must be submitted separately for each lot (for example: if bidding for two lots, two separate financial proposals must be submitted—one for each lot—clearly identifying the corresponding lot in each proposal).</w:t>
      </w:r>
    </w:p>
    <w:p w14:paraId="3D91EA7C" w14:textId="77777777" w:rsidR="00383EEF" w:rsidRPr="009B6769" w:rsidRDefault="00383EEF" w:rsidP="0031689B">
      <w:pPr>
        <w:spacing w:after="0"/>
        <w:jc w:val="both"/>
        <w:rPr>
          <w:rFonts w:ascii="Calibri" w:hAnsi="Calibri" w:cs="Calibri"/>
          <w:sz w:val="22"/>
          <w:szCs w:val="22"/>
        </w:rPr>
      </w:pPr>
    </w:p>
    <w:p w14:paraId="0A154954" w14:textId="77777777" w:rsidR="0029344B" w:rsidRPr="009B6769" w:rsidRDefault="0029344B" w:rsidP="0031689B">
      <w:pPr>
        <w:spacing w:after="0"/>
        <w:jc w:val="both"/>
        <w:rPr>
          <w:rFonts w:ascii="Calibri" w:hAnsi="Calibri" w:cs="Calibri"/>
          <w:sz w:val="22"/>
          <w:szCs w:val="22"/>
        </w:rPr>
      </w:pPr>
    </w:p>
    <w:p w14:paraId="2DA2624D" w14:textId="10F1C970" w:rsidR="004438FF" w:rsidRPr="009B6769" w:rsidRDefault="00F36B09" w:rsidP="004438FF">
      <w:pPr>
        <w:pStyle w:val="Prrafodelista"/>
        <w:numPr>
          <w:ilvl w:val="0"/>
          <w:numId w:val="8"/>
        </w:numPr>
        <w:spacing w:after="0"/>
        <w:jc w:val="both"/>
        <w:rPr>
          <w:rFonts w:ascii="Calibri" w:hAnsi="Calibri" w:cs="Calibri"/>
          <w:b/>
          <w:bCs/>
          <w:sz w:val="22"/>
          <w:szCs w:val="22"/>
          <w:u w:val="single"/>
        </w:rPr>
      </w:pPr>
      <w:r w:rsidRPr="009B6769">
        <w:rPr>
          <w:rFonts w:ascii="Calibri" w:hAnsi="Calibri" w:cs="Calibri"/>
          <w:b/>
          <w:bCs/>
          <w:sz w:val="22"/>
          <w:szCs w:val="22"/>
          <w:u w:val="single"/>
        </w:rPr>
        <w:t>LOT 1: HOSPITAL FURNITURE, MEDICAL EQUIPMENT, CLINICAL INSTRUMENTS</w:t>
      </w:r>
    </w:p>
    <w:p w14:paraId="3081D40C" w14:textId="77777777" w:rsidR="00F36B09" w:rsidRPr="009B6769" w:rsidRDefault="00F36B09" w:rsidP="004438FF">
      <w:pPr>
        <w:spacing w:after="0"/>
        <w:jc w:val="both"/>
        <w:rPr>
          <w:rFonts w:ascii="Calibri" w:hAnsi="Calibri" w:cs="Calibri"/>
          <w:b/>
          <w:bCs/>
          <w:sz w:val="22"/>
          <w:szCs w:val="22"/>
        </w:rPr>
      </w:pP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04"/>
        <w:gridCol w:w="1701"/>
        <w:gridCol w:w="2835"/>
        <w:gridCol w:w="2835"/>
        <w:gridCol w:w="992"/>
      </w:tblGrid>
      <w:tr w:rsidR="00C85A16" w:rsidRPr="009B6769" w14:paraId="3E0A2025" w14:textId="77777777" w:rsidTr="00C85A16">
        <w:trPr>
          <w:cantSplit/>
          <w:trHeight w:val="300"/>
          <w:tblHeader/>
        </w:trPr>
        <w:tc>
          <w:tcPr>
            <w:tcW w:w="704" w:type="dxa"/>
            <w:vAlign w:val="center"/>
            <w:hideMark/>
          </w:tcPr>
          <w:p w14:paraId="1F5A7894" w14:textId="77777777" w:rsidR="003F1153" w:rsidRPr="009B6769" w:rsidRDefault="003F1153" w:rsidP="003817D7">
            <w:pPr>
              <w:spacing w:after="0" w:line="240" w:lineRule="auto"/>
              <w:jc w:val="center"/>
              <w:rPr>
                <w:rFonts w:ascii="Calibri" w:eastAsia="Times New Roman" w:hAnsi="Calibri" w:cs="Calibri"/>
                <w:b/>
                <w:bCs/>
                <w:color w:val="000000"/>
                <w:kern w:val="0"/>
                <w:sz w:val="20"/>
                <w:szCs w:val="20"/>
                <w:lang w:eastAsia="es-SV"/>
                <w14:ligatures w14:val="none"/>
              </w:rPr>
            </w:pPr>
            <w:r w:rsidRPr="009B6769">
              <w:rPr>
                <w:rFonts w:ascii="Calibri" w:eastAsia="Times New Roman" w:hAnsi="Calibri" w:cs="Calibri"/>
                <w:b/>
                <w:bCs/>
                <w:color w:val="000000"/>
                <w:kern w:val="0"/>
                <w:sz w:val="20"/>
                <w:szCs w:val="20"/>
                <w:lang w:eastAsia="es-SV"/>
                <w14:ligatures w14:val="none"/>
              </w:rPr>
              <w:t>ítem</w:t>
            </w:r>
          </w:p>
        </w:tc>
        <w:tc>
          <w:tcPr>
            <w:tcW w:w="1701" w:type="dxa"/>
            <w:vAlign w:val="center"/>
            <w:hideMark/>
          </w:tcPr>
          <w:p w14:paraId="6CD07E7C" w14:textId="11149E1F" w:rsidR="003F1153" w:rsidRPr="009B6769" w:rsidRDefault="001821AE" w:rsidP="003817D7">
            <w:pPr>
              <w:spacing w:after="0" w:line="240" w:lineRule="auto"/>
              <w:rPr>
                <w:rFonts w:ascii="Calibri" w:eastAsia="Times New Roman" w:hAnsi="Calibri" w:cs="Calibri"/>
                <w:b/>
                <w:bCs/>
                <w:color w:val="000000"/>
                <w:kern w:val="0"/>
                <w:sz w:val="20"/>
                <w:szCs w:val="20"/>
                <w:lang w:eastAsia="es-SV"/>
                <w14:ligatures w14:val="none"/>
              </w:rPr>
            </w:pPr>
            <w:r w:rsidRPr="009B6769">
              <w:rPr>
                <w:rFonts w:ascii="Calibri" w:eastAsia="Times New Roman" w:hAnsi="Calibri" w:cs="Calibri"/>
                <w:b/>
                <w:bCs/>
                <w:color w:val="000000"/>
                <w:kern w:val="0"/>
                <w:sz w:val="20"/>
                <w:szCs w:val="20"/>
                <w:lang w:eastAsia="es-SV"/>
                <w14:ligatures w14:val="none"/>
              </w:rPr>
              <w:t>Description</w:t>
            </w:r>
          </w:p>
        </w:tc>
        <w:tc>
          <w:tcPr>
            <w:tcW w:w="2835" w:type="dxa"/>
            <w:vAlign w:val="center"/>
            <w:hideMark/>
          </w:tcPr>
          <w:p w14:paraId="15914825" w14:textId="61128987" w:rsidR="003F1153" w:rsidRPr="009B6769" w:rsidRDefault="005C0EF4" w:rsidP="003817D7">
            <w:pPr>
              <w:spacing w:after="0" w:line="240" w:lineRule="auto"/>
              <w:rPr>
                <w:rFonts w:ascii="Calibri" w:eastAsia="Times New Roman" w:hAnsi="Calibri" w:cs="Calibri"/>
                <w:b/>
                <w:bCs/>
                <w:color w:val="000000"/>
                <w:kern w:val="0"/>
                <w:sz w:val="20"/>
                <w:szCs w:val="20"/>
                <w:lang w:eastAsia="es-SV"/>
                <w14:ligatures w14:val="none"/>
              </w:rPr>
            </w:pPr>
            <w:r w:rsidRPr="009B6769">
              <w:rPr>
                <w:rFonts w:ascii="Calibri" w:eastAsia="Times New Roman" w:hAnsi="Calibri" w:cs="Calibri"/>
                <w:b/>
                <w:bCs/>
                <w:color w:val="000000"/>
                <w:kern w:val="0"/>
                <w:sz w:val="20"/>
                <w:szCs w:val="20"/>
                <w:lang w:eastAsia="es-SV"/>
                <w14:ligatures w14:val="none"/>
              </w:rPr>
              <w:t>Illustration</w:t>
            </w:r>
          </w:p>
        </w:tc>
        <w:tc>
          <w:tcPr>
            <w:tcW w:w="2835" w:type="dxa"/>
            <w:tcBorders>
              <w:bottom w:val="single" w:sz="4" w:space="0" w:color="auto"/>
            </w:tcBorders>
            <w:vAlign w:val="center"/>
            <w:hideMark/>
          </w:tcPr>
          <w:p w14:paraId="018978E7" w14:textId="76916DE5" w:rsidR="003F1153" w:rsidRPr="009B6769" w:rsidRDefault="00C44C44" w:rsidP="003817D7">
            <w:pPr>
              <w:spacing w:after="0" w:line="240" w:lineRule="auto"/>
              <w:rPr>
                <w:rFonts w:ascii="Calibri" w:eastAsia="Times New Roman" w:hAnsi="Calibri" w:cs="Calibri"/>
                <w:b/>
                <w:bCs/>
                <w:color w:val="000000"/>
                <w:kern w:val="0"/>
                <w:sz w:val="20"/>
                <w:szCs w:val="20"/>
                <w:lang w:eastAsia="es-SV"/>
                <w14:ligatures w14:val="none"/>
              </w:rPr>
            </w:pPr>
            <w:r w:rsidRPr="009B6769">
              <w:rPr>
                <w:rFonts w:ascii="Calibri" w:eastAsia="Times New Roman" w:hAnsi="Calibri" w:cs="Calibri"/>
                <w:b/>
                <w:bCs/>
                <w:color w:val="000000"/>
                <w:kern w:val="0"/>
                <w:sz w:val="20"/>
                <w:szCs w:val="20"/>
                <w:lang w:eastAsia="es-SV"/>
                <w14:ligatures w14:val="none"/>
              </w:rPr>
              <w:t>Spécifications</w:t>
            </w:r>
          </w:p>
        </w:tc>
        <w:tc>
          <w:tcPr>
            <w:tcW w:w="992" w:type="dxa"/>
            <w:vAlign w:val="center"/>
            <w:hideMark/>
          </w:tcPr>
          <w:p w14:paraId="11EFF802" w14:textId="4161C39B" w:rsidR="003F1153" w:rsidRPr="009B6769" w:rsidRDefault="0033126F" w:rsidP="0033126F">
            <w:pPr>
              <w:spacing w:after="0" w:line="240" w:lineRule="auto"/>
              <w:rPr>
                <w:rFonts w:ascii="Calibri" w:eastAsia="Times New Roman" w:hAnsi="Calibri" w:cs="Calibri"/>
                <w:b/>
                <w:bCs/>
                <w:color w:val="000000"/>
                <w:kern w:val="0"/>
                <w:sz w:val="20"/>
                <w:szCs w:val="20"/>
                <w:lang w:eastAsia="es-SV"/>
                <w14:ligatures w14:val="none"/>
              </w:rPr>
            </w:pPr>
            <w:r w:rsidRPr="009B6769">
              <w:rPr>
                <w:rFonts w:ascii="Calibri" w:eastAsia="Times New Roman" w:hAnsi="Calibri" w:cs="Calibri"/>
                <w:b/>
                <w:bCs/>
                <w:color w:val="000000"/>
                <w:kern w:val="0"/>
                <w:sz w:val="20"/>
                <w:szCs w:val="20"/>
                <w:lang w:eastAsia="es-SV"/>
                <w14:ligatures w14:val="none"/>
              </w:rPr>
              <w:t>Quantity</w:t>
            </w:r>
            <w:r w:rsidR="003F1153" w:rsidRPr="009B6769">
              <w:rPr>
                <w:rFonts w:ascii="Calibri" w:eastAsia="Times New Roman" w:hAnsi="Calibri" w:cs="Calibri"/>
                <w:b/>
                <w:bCs/>
                <w:color w:val="000000"/>
                <w:kern w:val="0"/>
                <w:sz w:val="20"/>
                <w:szCs w:val="20"/>
                <w:lang w:eastAsia="es-SV"/>
                <w14:ligatures w14:val="none"/>
              </w:rPr>
              <w:t xml:space="preserve"> </w:t>
            </w:r>
          </w:p>
        </w:tc>
      </w:tr>
      <w:tr w:rsidR="001D0945" w:rsidRPr="009B6769" w14:paraId="4E15E826" w14:textId="77777777" w:rsidTr="00830C4E">
        <w:trPr>
          <w:trHeight w:val="520"/>
        </w:trPr>
        <w:tc>
          <w:tcPr>
            <w:tcW w:w="704" w:type="dxa"/>
            <w:vMerge w:val="restart"/>
            <w:vAlign w:val="center"/>
            <w:hideMark/>
          </w:tcPr>
          <w:p w14:paraId="2580125B" w14:textId="77777777" w:rsidR="001D0945" w:rsidRPr="009B6769" w:rsidRDefault="001D0945" w:rsidP="001D094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1</w:t>
            </w:r>
          </w:p>
        </w:tc>
        <w:tc>
          <w:tcPr>
            <w:tcW w:w="1701" w:type="dxa"/>
            <w:vMerge w:val="restart"/>
            <w:vAlign w:val="center"/>
            <w:hideMark/>
          </w:tcPr>
          <w:p w14:paraId="3D4D0639" w14:textId="2A799A28" w:rsidR="001D0945" w:rsidRPr="009B6769" w:rsidRDefault="001D0945" w:rsidP="001D094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3-function electric hospital bed (backrest elevation, knee elevation, and floor height).</w:t>
            </w:r>
          </w:p>
        </w:tc>
        <w:tc>
          <w:tcPr>
            <w:tcW w:w="2835" w:type="dxa"/>
            <w:vMerge w:val="restart"/>
            <w:tcBorders>
              <w:right w:val="single" w:sz="4" w:space="0" w:color="auto"/>
            </w:tcBorders>
            <w:vAlign w:val="center"/>
            <w:hideMark/>
          </w:tcPr>
          <w:p w14:paraId="4EF49864" w14:textId="77777777" w:rsidR="001D0945" w:rsidRPr="009B6769" w:rsidRDefault="001D0945" w:rsidP="001D094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5D6816B3" wp14:editId="5EFCA86D">
                  <wp:extent cx="1612900" cy="1502427"/>
                  <wp:effectExtent l="0" t="0" r="6350" b="2540"/>
                  <wp:docPr id="317" name="Imagen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621981" cy="1510886"/>
                          </a:xfrm>
                          <a:prstGeom prst="rect">
                            <a:avLst/>
                          </a:prstGeom>
                          <a:noFill/>
                          <a:ln>
                            <a:noFill/>
                          </a:ln>
                        </pic:spPr>
                      </pic:pic>
                    </a:graphicData>
                  </a:graphic>
                </wp:inline>
              </w:drawing>
            </w:r>
            <w:r w:rsidRPr="009B6769">
              <w:rPr>
                <w:rFonts w:ascii="Calibri" w:eastAsia="Times New Roman" w:hAnsi="Calibri" w:cs="Calibri"/>
                <w:color w:val="000000"/>
                <w:kern w:val="0"/>
                <w:sz w:val="20"/>
                <w:szCs w:val="20"/>
                <w:lang w:eastAsia="es-SV"/>
                <w14:ligatures w14:val="none"/>
              </w:rPr>
              <w:t> </w:t>
            </w:r>
          </w:p>
        </w:tc>
        <w:tc>
          <w:tcPr>
            <w:tcW w:w="2835" w:type="dxa"/>
            <w:tcBorders>
              <w:top w:val="single" w:sz="4" w:space="0" w:color="auto"/>
              <w:left w:val="single" w:sz="4" w:space="0" w:color="auto"/>
              <w:bottom w:val="nil"/>
              <w:right w:val="single" w:sz="4" w:space="0" w:color="auto"/>
            </w:tcBorders>
            <w:hideMark/>
          </w:tcPr>
          <w:p w14:paraId="18870C72" w14:textId="753A526E" w:rsidR="001D0945" w:rsidRPr="009B6769" w:rsidRDefault="001D0945" w:rsidP="001D0945">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4 casters, two of which are lockable, and a 4-seater mattress platform.</w:t>
            </w:r>
          </w:p>
        </w:tc>
        <w:tc>
          <w:tcPr>
            <w:tcW w:w="992" w:type="dxa"/>
            <w:vMerge w:val="restart"/>
            <w:tcBorders>
              <w:left w:val="single" w:sz="4" w:space="0" w:color="auto"/>
            </w:tcBorders>
            <w:vAlign w:val="center"/>
            <w:hideMark/>
          </w:tcPr>
          <w:p w14:paraId="0FF53C45" w14:textId="77777777" w:rsidR="001D0945" w:rsidRPr="009B6769" w:rsidRDefault="001D0945" w:rsidP="001D0945">
            <w:pPr>
              <w:spacing w:after="0" w:line="240" w:lineRule="auto"/>
              <w:jc w:val="center"/>
              <w:rPr>
                <w:rFonts w:ascii="Calibri" w:eastAsia="Times New Roman" w:hAnsi="Calibri" w:cs="Calibri"/>
                <w:color w:val="000000"/>
                <w:kern w:val="0"/>
                <w:sz w:val="28"/>
                <w:szCs w:val="28"/>
                <w:lang w:eastAsia="es-SV"/>
                <w14:ligatures w14:val="none"/>
              </w:rPr>
            </w:pPr>
            <w:r w:rsidRPr="009B6769">
              <w:rPr>
                <w:rFonts w:ascii="Calibri" w:eastAsia="Times New Roman" w:hAnsi="Calibri" w:cs="Calibri"/>
                <w:color w:val="000000"/>
                <w:kern w:val="0"/>
                <w:sz w:val="28"/>
                <w:szCs w:val="28"/>
                <w:lang w:eastAsia="es-SV"/>
                <w14:ligatures w14:val="none"/>
              </w:rPr>
              <w:t>1</w:t>
            </w:r>
          </w:p>
        </w:tc>
      </w:tr>
      <w:tr w:rsidR="001D0945" w:rsidRPr="009B6769" w14:paraId="4089501E" w14:textId="77777777" w:rsidTr="00830C4E">
        <w:trPr>
          <w:trHeight w:val="290"/>
        </w:trPr>
        <w:tc>
          <w:tcPr>
            <w:tcW w:w="704" w:type="dxa"/>
            <w:vMerge/>
            <w:vAlign w:val="center"/>
            <w:hideMark/>
          </w:tcPr>
          <w:p w14:paraId="3977E5C7" w14:textId="77777777" w:rsidR="001D0945" w:rsidRPr="009B6769" w:rsidRDefault="001D0945" w:rsidP="001D094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47B6D351" w14:textId="77777777" w:rsidR="001D0945" w:rsidRPr="009B6769" w:rsidRDefault="001D0945" w:rsidP="001D094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4BD5A3F7" w14:textId="77777777" w:rsidR="001D0945" w:rsidRPr="009B6769" w:rsidRDefault="001D0945" w:rsidP="001D094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hideMark/>
          </w:tcPr>
          <w:p w14:paraId="5E0016E4" w14:textId="19359115" w:rsidR="001D0945" w:rsidRPr="009B6769" w:rsidRDefault="001D0945" w:rsidP="001D0945">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Chromed steel frame</w:t>
            </w:r>
          </w:p>
        </w:tc>
        <w:tc>
          <w:tcPr>
            <w:tcW w:w="992" w:type="dxa"/>
            <w:vMerge/>
            <w:tcBorders>
              <w:left w:val="single" w:sz="4" w:space="0" w:color="auto"/>
            </w:tcBorders>
            <w:vAlign w:val="center"/>
            <w:hideMark/>
          </w:tcPr>
          <w:p w14:paraId="447B12B4" w14:textId="77777777" w:rsidR="001D0945" w:rsidRPr="009B6769" w:rsidRDefault="001D0945" w:rsidP="001D0945">
            <w:pPr>
              <w:spacing w:after="0" w:line="240" w:lineRule="auto"/>
              <w:rPr>
                <w:rFonts w:ascii="Calibri" w:eastAsia="Times New Roman" w:hAnsi="Calibri" w:cs="Calibri"/>
                <w:color w:val="000000"/>
                <w:kern w:val="0"/>
                <w:sz w:val="28"/>
                <w:szCs w:val="28"/>
                <w:lang w:eastAsia="es-SV"/>
                <w14:ligatures w14:val="none"/>
              </w:rPr>
            </w:pPr>
          </w:p>
        </w:tc>
      </w:tr>
      <w:tr w:rsidR="001D0945" w:rsidRPr="009B6769" w14:paraId="6C0D5861" w14:textId="77777777" w:rsidTr="00830C4E">
        <w:trPr>
          <w:trHeight w:val="874"/>
        </w:trPr>
        <w:tc>
          <w:tcPr>
            <w:tcW w:w="704" w:type="dxa"/>
            <w:vMerge/>
            <w:vAlign w:val="center"/>
            <w:hideMark/>
          </w:tcPr>
          <w:p w14:paraId="6ED368BC" w14:textId="77777777" w:rsidR="001D0945" w:rsidRPr="009B6769" w:rsidRDefault="001D0945" w:rsidP="001D094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3F65EC55" w14:textId="77777777" w:rsidR="001D0945" w:rsidRPr="009B6769" w:rsidRDefault="001D0945" w:rsidP="001D094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4428526B" w14:textId="77777777" w:rsidR="001D0945" w:rsidRPr="009B6769" w:rsidRDefault="001D0945" w:rsidP="001D094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hideMark/>
          </w:tcPr>
          <w:p w14:paraId="59EEAF08" w14:textId="5409FE9A" w:rsidR="001D0945" w:rsidRPr="009B6769" w:rsidRDefault="001D0945" w:rsidP="001D0945">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 Size: 2.24 m long x 1.1 m wide</w:t>
            </w:r>
          </w:p>
        </w:tc>
        <w:tc>
          <w:tcPr>
            <w:tcW w:w="992" w:type="dxa"/>
            <w:vMerge/>
            <w:tcBorders>
              <w:left w:val="single" w:sz="4" w:space="0" w:color="auto"/>
            </w:tcBorders>
            <w:vAlign w:val="center"/>
            <w:hideMark/>
          </w:tcPr>
          <w:p w14:paraId="34BDAFC8" w14:textId="77777777" w:rsidR="001D0945" w:rsidRPr="009B6769" w:rsidRDefault="001D0945" w:rsidP="001D0945">
            <w:pPr>
              <w:spacing w:after="0" w:line="240" w:lineRule="auto"/>
              <w:rPr>
                <w:rFonts w:ascii="Calibri" w:eastAsia="Times New Roman" w:hAnsi="Calibri" w:cs="Calibri"/>
                <w:color w:val="000000"/>
                <w:kern w:val="0"/>
                <w:sz w:val="28"/>
                <w:szCs w:val="28"/>
                <w:lang w:eastAsia="es-SV"/>
                <w14:ligatures w14:val="none"/>
              </w:rPr>
            </w:pPr>
          </w:p>
        </w:tc>
      </w:tr>
      <w:tr w:rsidR="001D0945" w:rsidRPr="009B6769" w14:paraId="6E059DFC" w14:textId="77777777" w:rsidTr="00830C4E">
        <w:trPr>
          <w:trHeight w:val="700"/>
        </w:trPr>
        <w:tc>
          <w:tcPr>
            <w:tcW w:w="704" w:type="dxa"/>
            <w:vMerge/>
            <w:vAlign w:val="center"/>
            <w:hideMark/>
          </w:tcPr>
          <w:p w14:paraId="57048171" w14:textId="77777777" w:rsidR="001D0945" w:rsidRPr="009B6769" w:rsidRDefault="001D0945" w:rsidP="001D094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62E69DCC" w14:textId="77777777" w:rsidR="001D0945" w:rsidRPr="009B6769" w:rsidRDefault="001D0945" w:rsidP="001D094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44407B78" w14:textId="77777777" w:rsidR="001D0945" w:rsidRPr="009B6769" w:rsidRDefault="001D0945" w:rsidP="001D094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hideMark/>
          </w:tcPr>
          <w:p w14:paraId="78CD74B2" w14:textId="2EDDA87D" w:rsidR="001D0945" w:rsidRPr="009B6769" w:rsidRDefault="001D0945" w:rsidP="001D0945">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 Backrest elevation: 0-60°</w:t>
            </w:r>
          </w:p>
        </w:tc>
        <w:tc>
          <w:tcPr>
            <w:tcW w:w="992" w:type="dxa"/>
            <w:vMerge/>
            <w:tcBorders>
              <w:left w:val="single" w:sz="4" w:space="0" w:color="auto"/>
            </w:tcBorders>
            <w:vAlign w:val="center"/>
            <w:hideMark/>
          </w:tcPr>
          <w:p w14:paraId="7D02C327" w14:textId="77777777" w:rsidR="001D0945" w:rsidRPr="009B6769" w:rsidRDefault="001D0945" w:rsidP="001D0945">
            <w:pPr>
              <w:spacing w:after="0" w:line="240" w:lineRule="auto"/>
              <w:rPr>
                <w:rFonts w:ascii="Calibri" w:eastAsia="Times New Roman" w:hAnsi="Calibri" w:cs="Calibri"/>
                <w:color w:val="000000"/>
                <w:kern w:val="0"/>
                <w:sz w:val="28"/>
                <w:szCs w:val="28"/>
                <w:lang w:eastAsia="es-SV"/>
                <w14:ligatures w14:val="none"/>
              </w:rPr>
            </w:pPr>
          </w:p>
        </w:tc>
      </w:tr>
      <w:tr w:rsidR="001D0945" w:rsidRPr="009B6769" w14:paraId="1D724EF7" w14:textId="77777777" w:rsidTr="00830C4E">
        <w:trPr>
          <w:trHeight w:val="400"/>
        </w:trPr>
        <w:tc>
          <w:tcPr>
            <w:tcW w:w="704" w:type="dxa"/>
            <w:vMerge/>
            <w:vAlign w:val="center"/>
            <w:hideMark/>
          </w:tcPr>
          <w:p w14:paraId="688ABF43" w14:textId="77777777" w:rsidR="001D0945" w:rsidRPr="009B6769" w:rsidRDefault="001D0945" w:rsidP="001D094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2DD84AC7" w14:textId="77777777" w:rsidR="001D0945" w:rsidRPr="009B6769" w:rsidRDefault="001D0945" w:rsidP="001D094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5DB97B2C" w14:textId="77777777" w:rsidR="001D0945" w:rsidRPr="009B6769" w:rsidRDefault="001D0945" w:rsidP="001D094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hideMark/>
          </w:tcPr>
          <w:p w14:paraId="2FB740BF" w14:textId="6D79A089" w:rsidR="001D0945" w:rsidRPr="009B6769" w:rsidRDefault="001D0945" w:rsidP="001D0945">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 Knee: 0-35°</w:t>
            </w:r>
          </w:p>
        </w:tc>
        <w:tc>
          <w:tcPr>
            <w:tcW w:w="992" w:type="dxa"/>
            <w:vMerge/>
            <w:tcBorders>
              <w:left w:val="single" w:sz="4" w:space="0" w:color="auto"/>
            </w:tcBorders>
            <w:vAlign w:val="center"/>
            <w:hideMark/>
          </w:tcPr>
          <w:p w14:paraId="243B993C" w14:textId="77777777" w:rsidR="001D0945" w:rsidRPr="009B6769" w:rsidRDefault="001D0945" w:rsidP="001D0945">
            <w:pPr>
              <w:spacing w:after="0" w:line="240" w:lineRule="auto"/>
              <w:rPr>
                <w:rFonts w:ascii="Calibri" w:eastAsia="Times New Roman" w:hAnsi="Calibri" w:cs="Calibri"/>
                <w:color w:val="000000"/>
                <w:kern w:val="0"/>
                <w:sz w:val="28"/>
                <w:szCs w:val="28"/>
                <w:lang w:eastAsia="es-SV"/>
                <w14:ligatures w14:val="none"/>
              </w:rPr>
            </w:pPr>
          </w:p>
        </w:tc>
      </w:tr>
      <w:tr w:rsidR="001D0945" w:rsidRPr="009B6769" w14:paraId="74D9D6FF" w14:textId="77777777" w:rsidTr="00830C4E">
        <w:trPr>
          <w:trHeight w:val="400"/>
        </w:trPr>
        <w:tc>
          <w:tcPr>
            <w:tcW w:w="704" w:type="dxa"/>
            <w:vMerge/>
            <w:vAlign w:val="center"/>
            <w:hideMark/>
          </w:tcPr>
          <w:p w14:paraId="454C2E1A" w14:textId="77777777" w:rsidR="001D0945" w:rsidRPr="009B6769" w:rsidRDefault="001D0945" w:rsidP="001D094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16916328" w14:textId="77777777" w:rsidR="001D0945" w:rsidRPr="009B6769" w:rsidRDefault="001D0945" w:rsidP="001D094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6295A27D" w14:textId="77777777" w:rsidR="001D0945" w:rsidRPr="009B6769" w:rsidRDefault="001D0945" w:rsidP="001D094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hideMark/>
          </w:tcPr>
          <w:p w14:paraId="21876EA7" w14:textId="0B03E6F1" w:rsidR="001D0945" w:rsidRPr="009B6769" w:rsidRDefault="001D0945" w:rsidP="001D0945">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 Adjustable height: 24 cm to 77 cm</w:t>
            </w:r>
          </w:p>
        </w:tc>
        <w:tc>
          <w:tcPr>
            <w:tcW w:w="992" w:type="dxa"/>
            <w:vMerge/>
            <w:tcBorders>
              <w:left w:val="single" w:sz="4" w:space="0" w:color="auto"/>
            </w:tcBorders>
            <w:vAlign w:val="center"/>
            <w:hideMark/>
          </w:tcPr>
          <w:p w14:paraId="63ACBCF4" w14:textId="77777777" w:rsidR="001D0945" w:rsidRPr="009B6769" w:rsidRDefault="001D0945" w:rsidP="001D0945">
            <w:pPr>
              <w:spacing w:after="0" w:line="240" w:lineRule="auto"/>
              <w:rPr>
                <w:rFonts w:ascii="Calibri" w:eastAsia="Times New Roman" w:hAnsi="Calibri" w:cs="Calibri"/>
                <w:color w:val="000000"/>
                <w:kern w:val="0"/>
                <w:sz w:val="28"/>
                <w:szCs w:val="28"/>
                <w:lang w:eastAsia="es-SV"/>
                <w14:ligatures w14:val="none"/>
              </w:rPr>
            </w:pPr>
          </w:p>
        </w:tc>
      </w:tr>
      <w:tr w:rsidR="001D0945" w:rsidRPr="009B6769" w14:paraId="74716D3C" w14:textId="77777777" w:rsidTr="00830C4E">
        <w:trPr>
          <w:trHeight w:val="400"/>
        </w:trPr>
        <w:tc>
          <w:tcPr>
            <w:tcW w:w="704" w:type="dxa"/>
            <w:vMerge/>
            <w:vAlign w:val="center"/>
            <w:hideMark/>
          </w:tcPr>
          <w:p w14:paraId="6419E63A" w14:textId="77777777" w:rsidR="001D0945" w:rsidRPr="009B6769" w:rsidRDefault="001D0945" w:rsidP="001D094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50A226FF" w14:textId="77777777" w:rsidR="001D0945" w:rsidRPr="009B6769" w:rsidRDefault="001D0945" w:rsidP="001D094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77BEDC00" w14:textId="77777777" w:rsidR="001D0945" w:rsidRPr="009B6769" w:rsidRDefault="001D0945" w:rsidP="001D094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hideMark/>
          </w:tcPr>
          <w:p w14:paraId="700AE442" w14:textId="5BB8E0B2" w:rsidR="001D0945" w:rsidRPr="009B6769" w:rsidRDefault="001D0945" w:rsidP="001D0945">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 Low-profile design</w:t>
            </w:r>
          </w:p>
        </w:tc>
        <w:tc>
          <w:tcPr>
            <w:tcW w:w="992" w:type="dxa"/>
            <w:vMerge/>
            <w:tcBorders>
              <w:left w:val="single" w:sz="4" w:space="0" w:color="auto"/>
            </w:tcBorders>
            <w:vAlign w:val="center"/>
            <w:hideMark/>
          </w:tcPr>
          <w:p w14:paraId="6CE3A658" w14:textId="77777777" w:rsidR="001D0945" w:rsidRPr="009B6769" w:rsidRDefault="001D0945" w:rsidP="001D0945">
            <w:pPr>
              <w:spacing w:after="0" w:line="240" w:lineRule="auto"/>
              <w:rPr>
                <w:rFonts w:ascii="Calibri" w:eastAsia="Times New Roman" w:hAnsi="Calibri" w:cs="Calibri"/>
                <w:color w:val="000000"/>
                <w:kern w:val="0"/>
                <w:sz w:val="28"/>
                <w:szCs w:val="28"/>
                <w:lang w:eastAsia="es-SV"/>
                <w14:ligatures w14:val="none"/>
              </w:rPr>
            </w:pPr>
          </w:p>
        </w:tc>
      </w:tr>
      <w:tr w:rsidR="001D0945" w:rsidRPr="009B6769" w14:paraId="04FD9210" w14:textId="77777777" w:rsidTr="00830C4E">
        <w:trPr>
          <w:trHeight w:val="860"/>
        </w:trPr>
        <w:tc>
          <w:tcPr>
            <w:tcW w:w="704" w:type="dxa"/>
            <w:vMerge/>
            <w:vAlign w:val="center"/>
            <w:hideMark/>
          </w:tcPr>
          <w:p w14:paraId="3E788CF6" w14:textId="77777777" w:rsidR="001D0945" w:rsidRPr="009B6769" w:rsidRDefault="001D0945" w:rsidP="001D094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31C47E14" w14:textId="77777777" w:rsidR="001D0945" w:rsidRPr="009B6769" w:rsidRDefault="001D0945" w:rsidP="001D094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5A258E65" w14:textId="77777777" w:rsidR="001D0945" w:rsidRPr="009B6769" w:rsidRDefault="001D0945" w:rsidP="001D094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hideMark/>
          </w:tcPr>
          <w:p w14:paraId="6DD49D51" w14:textId="7B1DCF8B" w:rsidR="001D0945" w:rsidRPr="009B6769" w:rsidRDefault="001D0945" w:rsidP="001D0945">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 4-section platform</w:t>
            </w:r>
          </w:p>
        </w:tc>
        <w:tc>
          <w:tcPr>
            <w:tcW w:w="992" w:type="dxa"/>
            <w:vMerge/>
            <w:tcBorders>
              <w:left w:val="single" w:sz="4" w:space="0" w:color="auto"/>
            </w:tcBorders>
            <w:vAlign w:val="center"/>
            <w:hideMark/>
          </w:tcPr>
          <w:p w14:paraId="10A42A75" w14:textId="77777777" w:rsidR="001D0945" w:rsidRPr="009B6769" w:rsidRDefault="001D0945" w:rsidP="001D0945">
            <w:pPr>
              <w:spacing w:after="0" w:line="240" w:lineRule="auto"/>
              <w:rPr>
                <w:rFonts w:ascii="Calibri" w:eastAsia="Times New Roman" w:hAnsi="Calibri" w:cs="Calibri"/>
                <w:color w:val="000000"/>
                <w:kern w:val="0"/>
                <w:sz w:val="28"/>
                <w:szCs w:val="28"/>
                <w:lang w:eastAsia="es-SV"/>
                <w14:ligatures w14:val="none"/>
              </w:rPr>
            </w:pPr>
          </w:p>
        </w:tc>
      </w:tr>
      <w:tr w:rsidR="001D0945" w:rsidRPr="009B6769" w14:paraId="70106F26" w14:textId="77777777" w:rsidTr="00830C4E">
        <w:trPr>
          <w:trHeight w:val="400"/>
        </w:trPr>
        <w:tc>
          <w:tcPr>
            <w:tcW w:w="704" w:type="dxa"/>
            <w:vMerge/>
            <w:vAlign w:val="center"/>
            <w:hideMark/>
          </w:tcPr>
          <w:p w14:paraId="0ED93533" w14:textId="77777777" w:rsidR="001D0945" w:rsidRPr="009B6769" w:rsidRDefault="001D0945" w:rsidP="001D094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3DDAA0A5" w14:textId="77777777" w:rsidR="001D0945" w:rsidRPr="009B6769" w:rsidRDefault="001D0945" w:rsidP="001D094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0751BFD9" w14:textId="77777777" w:rsidR="001D0945" w:rsidRPr="009B6769" w:rsidRDefault="001D0945" w:rsidP="001D094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hideMark/>
          </w:tcPr>
          <w:p w14:paraId="66399C81" w14:textId="1AAB1E30" w:rsidR="001D0945" w:rsidRPr="009B6769" w:rsidRDefault="001D0945" w:rsidP="001D0945">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 Removable head/foot board, made of easy-to-clean ABS material to prevent bacterial buildup. ▪ 4 aluminum side rails</w:t>
            </w:r>
          </w:p>
        </w:tc>
        <w:tc>
          <w:tcPr>
            <w:tcW w:w="992" w:type="dxa"/>
            <w:vMerge/>
            <w:tcBorders>
              <w:left w:val="single" w:sz="4" w:space="0" w:color="auto"/>
            </w:tcBorders>
            <w:vAlign w:val="center"/>
            <w:hideMark/>
          </w:tcPr>
          <w:p w14:paraId="4B35F54D" w14:textId="77777777" w:rsidR="001D0945" w:rsidRPr="009B6769" w:rsidRDefault="001D0945" w:rsidP="001D0945">
            <w:pPr>
              <w:spacing w:after="0" w:line="240" w:lineRule="auto"/>
              <w:rPr>
                <w:rFonts w:ascii="Calibri" w:eastAsia="Times New Roman" w:hAnsi="Calibri" w:cs="Calibri"/>
                <w:color w:val="000000"/>
                <w:kern w:val="0"/>
                <w:sz w:val="28"/>
                <w:szCs w:val="28"/>
                <w:lang w:eastAsia="es-SV"/>
                <w14:ligatures w14:val="none"/>
              </w:rPr>
            </w:pPr>
          </w:p>
        </w:tc>
      </w:tr>
      <w:tr w:rsidR="001D0945" w:rsidRPr="009B6769" w14:paraId="689855BE" w14:textId="77777777" w:rsidTr="00830C4E">
        <w:trPr>
          <w:trHeight w:val="400"/>
        </w:trPr>
        <w:tc>
          <w:tcPr>
            <w:tcW w:w="704" w:type="dxa"/>
            <w:vMerge/>
            <w:vAlign w:val="center"/>
            <w:hideMark/>
          </w:tcPr>
          <w:p w14:paraId="4184FF63" w14:textId="77777777" w:rsidR="001D0945" w:rsidRPr="009B6769" w:rsidRDefault="001D0945" w:rsidP="001D094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2646591A" w14:textId="77777777" w:rsidR="001D0945" w:rsidRPr="009B6769" w:rsidRDefault="001D0945" w:rsidP="001D094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73D4EFA4" w14:textId="77777777" w:rsidR="001D0945" w:rsidRPr="009B6769" w:rsidRDefault="001D0945" w:rsidP="001D094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hideMark/>
          </w:tcPr>
          <w:p w14:paraId="4AFA656E" w14:textId="0FFB3F91" w:rsidR="001D0945" w:rsidRPr="009B6769" w:rsidRDefault="001D0945" w:rsidP="001D0945">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 4 independently controlled motors: 110 V – 60 Hz</w:t>
            </w:r>
          </w:p>
        </w:tc>
        <w:tc>
          <w:tcPr>
            <w:tcW w:w="992" w:type="dxa"/>
            <w:vMerge/>
            <w:tcBorders>
              <w:left w:val="single" w:sz="4" w:space="0" w:color="auto"/>
            </w:tcBorders>
            <w:vAlign w:val="center"/>
            <w:hideMark/>
          </w:tcPr>
          <w:p w14:paraId="03121ABC" w14:textId="77777777" w:rsidR="001D0945" w:rsidRPr="009B6769" w:rsidRDefault="001D0945" w:rsidP="001D0945">
            <w:pPr>
              <w:spacing w:after="0" w:line="240" w:lineRule="auto"/>
              <w:rPr>
                <w:rFonts w:ascii="Calibri" w:eastAsia="Times New Roman" w:hAnsi="Calibri" w:cs="Calibri"/>
                <w:color w:val="000000"/>
                <w:kern w:val="0"/>
                <w:sz w:val="28"/>
                <w:szCs w:val="28"/>
                <w:lang w:eastAsia="es-SV"/>
                <w14:ligatures w14:val="none"/>
              </w:rPr>
            </w:pPr>
          </w:p>
        </w:tc>
      </w:tr>
      <w:tr w:rsidR="001D0945" w:rsidRPr="009B6769" w14:paraId="572FF30C" w14:textId="77777777" w:rsidTr="00830C4E">
        <w:trPr>
          <w:trHeight w:val="400"/>
        </w:trPr>
        <w:tc>
          <w:tcPr>
            <w:tcW w:w="704" w:type="dxa"/>
            <w:vMerge/>
            <w:vAlign w:val="center"/>
            <w:hideMark/>
          </w:tcPr>
          <w:p w14:paraId="371E43C0" w14:textId="77777777" w:rsidR="001D0945" w:rsidRPr="009B6769" w:rsidRDefault="001D0945" w:rsidP="001D094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1F19F28C" w14:textId="77777777" w:rsidR="001D0945" w:rsidRPr="009B6769" w:rsidRDefault="001D0945" w:rsidP="001D094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417A9783" w14:textId="77777777" w:rsidR="001D0945" w:rsidRPr="009B6769" w:rsidRDefault="001D0945" w:rsidP="001D094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hideMark/>
          </w:tcPr>
          <w:p w14:paraId="17134E57" w14:textId="1E98EC5E" w:rsidR="001D0945" w:rsidRPr="009B6769" w:rsidRDefault="001D0945" w:rsidP="001D0945">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 6" casters</w:t>
            </w:r>
          </w:p>
        </w:tc>
        <w:tc>
          <w:tcPr>
            <w:tcW w:w="992" w:type="dxa"/>
            <w:vMerge/>
            <w:tcBorders>
              <w:left w:val="single" w:sz="4" w:space="0" w:color="auto"/>
            </w:tcBorders>
            <w:vAlign w:val="center"/>
            <w:hideMark/>
          </w:tcPr>
          <w:p w14:paraId="5AB11999" w14:textId="77777777" w:rsidR="001D0945" w:rsidRPr="009B6769" w:rsidRDefault="001D0945" w:rsidP="001D0945">
            <w:pPr>
              <w:spacing w:after="0" w:line="240" w:lineRule="auto"/>
              <w:rPr>
                <w:rFonts w:ascii="Calibri" w:eastAsia="Times New Roman" w:hAnsi="Calibri" w:cs="Calibri"/>
                <w:color w:val="000000"/>
                <w:kern w:val="0"/>
                <w:sz w:val="28"/>
                <w:szCs w:val="28"/>
                <w:lang w:eastAsia="es-SV"/>
                <w14:ligatures w14:val="none"/>
              </w:rPr>
            </w:pPr>
          </w:p>
        </w:tc>
      </w:tr>
      <w:tr w:rsidR="001D0945" w:rsidRPr="009B6769" w14:paraId="592DFD70" w14:textId="77777777" w:rsidTr="00830C4E">
        <w:trPr>
          <w:trHeight w:val="400"/>
        </w:trPr>
        <w:tc>
          <w:tcPr>
            <w:tcW w:w="704" w:type="dxa"/>
            <w:vMerge/>
            <w:vAlign w:val="center"/>
            <w:hideMark/>
          </w:tcPr>
          <w:p w14:paraId="658C05D9" w14:textId="77777777" w:rsidR="001D0945" w:rsidRPr="009B6769" w:rsidRDefault="001D0945" w:rsidP="001D094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47C944A7" w14:textId="77777777" w:rsidR="001D0945" w:rsidRPr="009B6769" w:rsidRDefault="001D0945" w:rsidP="001D094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0F5B86F3" w14:textId="77777777" w:rsidR="001D0945" w:rsidRPr="009B6769" w:rsidRDefault="001D0945" w:rsidP="001D094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hideMark/>
          </w:tcPr>
          <w:p w14:paraId="4554C84E" w14:textId="6FA9A9C9" w:rsidR="001D0945" w:rsidRPr="009B6769" w:rsidRDefault="001D0945" w:rsidP="001D0945">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 Remote control</w:t>
            </w:r>
          </w:p>
        </w:tc>
        <w:tc>
          <w:tcPr>
            <w:tcW w:w="992" w:type="dxa"/>
            <w:vMerge/>
            <w:tcBorders>
              <w:left w:val="single" w:sz="4" w:space="0" w:color="auto"/>
            </w:tcBorders>
            <w:vAlign w:val="center"/>
            <w:hideMark/>
          </w:tcPr>
          <w:p w14:paraId="609542BC" w14:textId="77777777" w:rsidR="001D0945" w:rsidRPr="009B6769" w:rsidRDefault="001D0945" w:rsidP="001D0945">
            <w:pPr>
              <w:spacing w:after="0" w:line="240" w:lineRule="auto"/>
              <w:rPr>
                <w:rFonts w:ascii="Calibri" w:eastAsia="Times New Roman" w:hAnsi="Calibri" w:cs="Calibri"/>
                <w:color w:val="000000"/>
                <w:kern w:val="0"/>
                <w:sz w:val="28"/>
                <w:szCs w:val="28"/>
                <w:lang w:eastAsia="es-SV"/>
                <w14:ligatures w14:val="none"/>
              </w:rPr>
            </w:pPr>
          </w:p>
        </w:tc>
      </w:tr>
      <w:tr w:rsidR="001D0945" w:rsidRPr="009B6769" w14:paraId="68B1761A" w14:textId="77777777" w:rsidTr="00830C4E">
        <w:trPr>
          <w:trHeight w:val="400"/>
        </w:trPr>
        <w:tc>
          <w:tcPr>
            <w:tcW w:w="704" w:type="dxa"/>
            <w:vMerge/>
            <w:vAlign w:val="center"/>
            <w:hideMark/>
          </w:tcPr>
          <w:p w14:paraId="5460950B" w14:textId="77777777" w:rsidR="001D0945" w:rsidRPr="009B6769" w:rsidRDefault="001D0945" w:rsidP="001D094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18429B4B" w14:textId="77777777" w:rsidR="001D0945" w:rsidRPr="009B6769" w:rsidRDefault="001D0945" w:rsidP="001D094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4E4C4CFC" w14:textId="77777777" w:rsidR="001D0945" w:rsidRPr="009B6769" w:rsidRDefault="001D0945" w:rsidP="001D094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hideMark/>
          </w:tcPr>
          <w:p w14:paraId="603236FD" w14:textId="60B9C57A" w:rsidR="001D0945" w:rsidRPr="009B6769" w:rsidRDefault="001D0945" w:rsidP="001D0945">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 Center-lock brakes</w:t>
            </w:r>
          </w:p>
        </w:tc>
        <w:tc>
          <w:tcPr>
            <w:tcW w:w="992" w:type="dxa"/>
            <w:vMerge/>
            <w:tcBorders>
              <w:left w:val="single" w:sz="4" w:space="0" w:color="auto"/>
            </w:tcBorders>
            <w:vAlign w:val="center"/>
            <w:hideMark/>
          </w:tcPr>
          <w:p w14:paraId="017460C7" w14:textId="77777777" w:rsidR="001D0945" w:rsidRPr="009B6769" w:rsidRDefault="001D0945" w:rsidP="001D0945">
            <w:pPr>
              <w:spacing w:after="0" w:line="240" w:lineRule="auto"/>
              <w:rPr>
                <w:rFonts w:ascii="Calibri" w:eastAsia="Times New Roman" w:hAnsi="Calibri" w:cs="Calibri"/>
                <w:color w:val="000000"/>
                <w:kern w:val="0"/>
                <w:sz w:val="28"/>
                <w:szCs w:val="28"/>
                <w:lang w:eastAsia="es-SV"/>
                <w14:ligatures w14:val="none"/>
              </w:rPr>
            </w:pPr>
          </w:p>
        </w:tc>
      </w:tr>
      <w:tr w:rsidR="00C85A16" w:rsidRPr="009B6769" w14:paraId="28FB619D" w14:textId="77777777" w:rsidTr="00B76370">
        <w:trPr>
          <w:trHeight w:val="900"/>
        </w:trPr>
        <w:tc>
          <w:tcPr>
            <w:tcW w:w="704" w:type="dxa"/>
            <w:vAlign w:val="center"/>
            <w:hideMark/>
          </w:tcPr>
          <w:p w14:paraId="7B0CAC0B" w14:textId="77777777" w:rsidR="003F1153" w:rsidRPr="009B6769" w:rsidRDefault="003F1153" w:rsidP="003817D7">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2</w:t>
            </w:r>
          </w:p>
        </w:tc>
        <w:tc>
          <w:tcPr>
            <w:tcW w:w="1701" w:type="dxa"/>
            <w:vAlign w:val="center"/>
            <w:hideMark/>
          </w:tcPr>
          <w:p w14:paraId="10B515F8" w14:textId="77777777" w:rsidR="003F1153" w:rsidRPr="009B6769" w:rsidRDefault="00145179" w:rsidP="003817D7">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The hospital mattress</w:t>
            </w:r>
          </w:p>
          <w:p w14:paraId="30311D2E" w14:textId="60C6D1F8" w:rsidR="00AF5348" w:rsidRPr="009B6769" w:rsidRDefault="00AF5348" w:rsidP="003817D7">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And mattress cover</w:t>
            </w:r>
          </w:p>
        </w:tc>
        <w:tc>
          <w:tcPr>
            <w:tcW w:w="2835" w:type="dxa"/>
            <w:tcBorders>
              <w:right w:val="single" w:sz="4" w:space="0" w:color="auto"/>
            </w:tcBorders>
            <w:vAlign w:val="center"/>
            <w:hideMark/>
          </w:tcPr>
          <w:p w14:paraId="673938DD" w14:textId="77777777" w:rsidR="003F1153" w:rsidRPr="009B6769" w:rsidRDefault="003F1153" w:rsidP="003817D7">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7821D545" wp14:editId="159996B1">
                  <wp:extent cx="1603717" cy="1603717"/>
                  <wp:effectExtent l="0" t="0" r="0" b="0"/>
                  <wp:docPr id="318" name="Imagen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10221" cy="1610221"/>
                          </a:xfrm>
                          <a:prstGeom prst="rect">
                            <a:avLst/>
                          </a:prstGeom>
                          <a:noFill/>
                          <a:ln>
                            <a:noFill/>
                          </a:ln>
                        </pic:spPr>
                      </pic:pic>
                    </a:graphicData>
                  </a:graphic>
                </wp:inline>
              </w:drawing>
            </w:r>
            <w:r w:rsidRPr="009B6769">
              <w:rPr>
                <w:rFonts w:ascii="Calibri" w:eastAsia="Times New Roman" w:hAnsi="Calibri" w:cs="Calibri"/>
                <w:color w:val="000000"/>
                <w:kern w:val="0"/>
                <w:sz w:val="20"/>
                <w:szCs w:val="20"/>
                <w:lang w:eastAsia="es-SV"/>
                <w14:ligatures w14:val="none"/>
              </w:rPr>
              <w:t> </w:t>
            </w:r>
          </w:p>
        </w:tc>
        <w:tc>
          <w:tcPr>
            <w:tcW w:w="2835" w:type="dxa"/>
            <w:tcBorders>
              <w:top w:val="single" w:sz="4" w:space="0" w:color="auto"/>
              <w:left w:val="single" w:sz="4" w:space="0" w:color="auto"/>
              <w:bottom w:val="nil"/>
              <w:right w:val="single" w:sz="4" w:space="0" w:color="auto"/>
            </w:tcBorders>
            <w:vAlign w:val="center"/>
          </w:tcPr>
          <w:p w14:paraId="056C0693" w14:textId="77777777" w:rsidR="00B76370" w:rsidRPr="009B6769" w:rsidRDefault="00B76370" w:rsidP="00C85A16">
            <w:pPr>
              <w:spacing w:after="0" w:line="240" w:lineRule="auto"/>
              <w:jc w:val="both"/>
              <w:rPr>
                <w:rFonts w:ascii="Calibri" w:eastAsia="Times New Roman" w:hAnsi="Calibri" w:cs="Calibri"/>
                <w:b/>
                <w:bCs/>
                <w:color w:val="000000"/>
                <w:kern w:val="0"/>
                <w:sz w:val="20"/>
                <w:szCs w:val="20"/>
                <w:lang w:eastAsia="es-SV"/>
                <w14:ligatures w14:val="none"/>
              </w:rPr>
            </w:pPr>
          </w:p>
          <w:p w14:paraId="1232F484" w14:textId="77777777" w:rsidR="00B76370" w:rsidRPr="009B6769" w:rsidRDefault="00B76370" w:rsidP="00C85A16">
            <w:pPr>
              <w:spacing w:after="0" w:line="240" w:lineRule="auto"/>
              <w:jc w:val="both"/>
              <w:rPr>
                <w:rFonts w:ascii="Calibri" w:eastAsia="Times New Roman" w:hAnsi="Calibri" w:cs="Calibri"/>
                <w:b/>
                <w:bCs/>
                <w:color w:val="000000"/>
                <w:kern w:val="0"/>
                <w:sz w:val="20"/>
                <w:szCs w:val="20"/>
                <w:lang w:eastAsia="es-SV"/>
                <w14:ligatures w14:val="none"/>
              </w:rPr>
            </w:pPr>
          </w:p>
          <w:p w14:paraId="1947573F" w14:textId="1D52F2A2" w:rsidR="003F1153" w:rsidRPr="009B6769" w:rsidRDefault="00B76370" w:rsidP="00C85A16">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b/>
                <w:bCs/>
                <w:color w:val="000000"/>
                <w:kern w:val="0"/>
                <w:sz w:val="20"/>
                <w:szCs w:val="20"/>
                <w:lang w:eastAsia="es-SV"/>
                <w14:ligatures w14:val="none"/>
              </w:rPr>
              <w:t>High-density polyurethane foam</w:t>
            </w:r>
            <w:r w:rsidRPr="009B6769">
              <w:rPr>
                <w:rFonts w:ascii="Calibri" w:eastAsia="Times New Roman" w:hAnsi="Calibri" w:cs="Calibri"/>
                <w:color w:val="000000"/>
                <w:kern w:val="0"/>
                <w:sz w:val="20"/>
                <w:szCs w:val="20"/>
                <w:lang w:eastAsia="es-SV"/>
                <w14:ligatures w14:val="none"/>
              </w:rPr>
              <w:t xml:space="preserve"> ranging from 32 to 35 kg/m³, with a minimum tear resistance of 194 N/m and a minimum tensile strength of 70 kPa.</w:t>
            </w:r>
            <w:r w:rsidRPr="009B6769">
              <w:rPr>
                <w:rFonts w:ascii="Calibri" w:eastAsia="Times New Roman" w:hAnsi="Calibri" w:cs="Calibri"/>
                <w:color w:val="000000"/>
                <w:kern w:val="0"/>
                <w:sz w:val="20"/>
                <w:szCs w:val="20"/>
                <w:lang w:eastAsia="es-SV"/>
                <w14:ligatures w14:val="none"/>
              </w:rPr>
              <w:br/>
            </w:r>
            <w:r w:rsidRPr="009B6769">
              <w:rPr>
                <w:rFonts w:ascii="Calibri" w:eastAsia="Times New Roman" w:hAnsi="Calibri" w:cs="Calibri"/>
                <w:b/>
                <w:bCs/>
                <w:color w:val="000000"/>
                <w:kern w:val="0"/>
                <w:sz w:val="20"/>
                <w:szCs w:val="20"/>
                <w:lang w:eastAsia="es-SV"/>
                <w14:ligatures w14:val="none"/>
              </w:rPr>
              <w:t>Cover made of double-sided plasticized fabric with textile backing</w:t>
            </w:r>
            <w:r w:rsidRPr="009B6769">
              <w:rPr>
                <w:rFonts w:ascii="Calibri" w:eastAsia="Times New Roman" w:hAnsi="Calibri" w:cs="Calibri"/>
                <w:color w:val="000000"/>
                <w:kern w:val="0"/>
                <w:sz w:val="20"/>
                <w:szCs w:val="20"/>
                <w:lang w:eastAsia="es-SV"/>
                <w14:ligatures w14:val="none"/>
              </w:rPr>
              <w:t>, institutional blue color (see Reference), featuring an L-shaped zipper and two (2) ventilation holes on each side, four (4) in total.</w:t>
            </w:r>
            <w:r w:rsidRPr="009B6769">
              <w:rPr>
                <w:rFonts w:ascii="Calibri" w:eastAsia="Times New Roman" w:hAnsi="Calibri" w:cs="Calibri"/>
                <w:color w:val="000000"/>
                <w:kern w:val="0"/>
                <w:sz w:val="20"/>
                <w:szCs w:val="20"/>
                <w:lang w:eastAsia="es-SV"/>
                <w14:ligatures w14:val="none"/>
              </w:rPr>
              <w:br/>
              <w:t>Hypoallergenic, waterproof, and easy to clean. Compatible with the mattress dimensions.</w:t>
            </w:r>
            <w:r w:rsidRPr="009B6769">
              <w:rPr>
                <w:rFonts w:ascii="Calibri" w:eastAsia="Times New Roman" w:hAnsi="Calibri" w:cs="Calibri"/>
                <w:color w:val="000000"/>
                <w:kern w:val="0"/>
                <w:sz w:val="20"/>
                <w:szCs w:val="20"/>
                <w:lang w:eastAsia="es-SV"/>
                <w14:ligatures w14:val="none"/>
              </w:rPr>
              <w:br/>
              <w:t>Length: 198 cm (+/- 1 cm) • Width: 90 cm (+/- 1 cm) • Height: 150 mm</w:t>
            </w:r>
          </w:p>
        </w:tc>
        <w:tc>
          <w:tcPr>
            <w:tcW w:w="992" w:type="dxa"/>
            <w:tcBorders>
              <w:left w:val="single" w:sz="4" w:space="0" w:color="auto"/>
            </w:tcBorders>
            <w:vAlign w:val="center"/>
            <w:hideMark/>
          </w:tcPr>
          <w:p w14:paraId="60EAC102" w14:textId="77777777" w:rsidR="003F1153" w:rsidRPr="009B6769" w:rsidRDefault="003F1153" w:rsidP="003817D7">
            <w:pPr>
              <w:spacing w:after="0" w:line="240" w:lineRule="auto"/>
              <w:jc w:val="center"/>
              <w:rPr>
                <w:rFonts w:ascii="Calibri" w:eastAsia="Times New Roman" w:hAnsi="Calibri" w:cs="Calibri"/>
                <w:color w:val="000000"/>
                <w:kern w:val="0"/>
                <w:sz w:val="28"/>
                <w:szCs w:val="28"/>
                <w:lang w:eastAsia="es-SV"/>
                <w14:ligatures w14:val="none"/>
              </w:rPr>
            </w:pPr>
            <w:r w:rsidRPr="009B6769">
              <w:rPr>
                <w:rFonts w:ascii="Calibri" w:eastAsia="Times New Roman" w:hAnsi="Calibri" w:cs="Calibri"/>
                <w:color w:val="000000"/>
                <w:kern w:val="0"/>
                <w:sz w:val="28"/>
                <w:szCs w:val="28"/>
                <w:lang w:eastAsia="es-SV"/>
                <w14:ligatures w14:val="none"/>
              </w:rPr>
              <w:t>1</w:t>
            </w:r>
          </w:p>
        </w:tc>
      </w:tr>
      <w:tr w:rsidR="00C85A16" w:rsidRPr="009B6769" w14:paraId="496C5C85" w14:textId="77777777" w:rsidTr="00C85A16">
        <w:trPr>
          <w:trHeight w:val="499"/>
        </w:trPr>
        <w:tc>
          <w:tcPr>
            <w:tcW w:w="704" w:type="dxa"/>
            <w:vMerge w:val="restart"/>
            <w:vAlign w:val="center"/>
            <w:hideMark/>
          </w:tcPr>
          <w:p w14:paraId="12231FE8" w14:textId="77777777" w:rsidR="003F1153" w:rsidRPr="009B6769" w:rsidRDefault="003F1153" w:rsidP="003817D7">
            <w:pPr>
              <w:spacing w:after="0" w:line="240" w:lineRule="auto"/>
              <w:jc w:val="center"/>
              <w:rPr>
                <w:rFonts w:ascii="Calibri" w:eastAsia="Times New Roman" w:hAnsi="Calibri" w:cs="Calibri"/>
                <w:color w:val="000000"/>
                <w:kern w:val="0"/>
                <w:sz w:val="20"/>
                <w:szCs w:val="20"/>
                <w:lang w:eastAsia="es-SV"/>
                <w14:ligatures w14:val="none"/>
              </w:rPr>
            </w:pPr>
          </w:p>
          <w:p w14:paraId="55546175" w14:textId="77777777" w:rsidR="003F1153" w:rsidRPr="009B6769" w:rsidRDefault="003F1153" w:rsidP="003817D7">
            <w:pPr>
              <w:spacing w:after="0" w:line="240" w:lineRule="auto"/>
              <w:jc w:val="center"/>
              <w:rPr>
                <w:rFonts w:ascii="Calibri" w:eastAsia="Times New Roman" w:hAnsi="Calibri" w:cs="Calibri"/>
                <w:color w:val="000000"/>
                <w:kern w:val="0"/>
                <w:sz w:val="20"/>
                <w:szCs w:val="20"/>
                <w:lang w:eastAsia="es-SV"/>
                <w14:ligatures w14:val="none"/>
              </w:rPr>
            </w:pPr>
          </w:p>
          <w:p w14:paraId="206791D6" w14:textId="77777777" w:rsidR="003F1153" w:rsidRPr="009B6769" w:rsidRDefault="003F1153" w:rsidP="003817D7">
            <w:pPr>
              <w:spacing w:after="0" w:line="240" w:lineRule="auto"/>
              <w:jc w:val="center"/>
              <w:rPr>
                <w:rFonts w:ascii="Calibri" w:eastAsia="Times New Roman" w:hAnsi="Calibri" w:cs="Calibri"/>
                <w:color w:val="000000"/>
                <w:kern w:val="0"/>
                <w:sz w:val="20"/>
                <w:szCs w:val="20"/>
                <w:lang w:eastAsia="es-SV"/>
                <w14:ligatures w14:val="none"/>
              </w:rPr>
            </w:pPr>
          </w:p>
          <w:p w14:paraId="3F6E9628" w14:textId="212B97B4" w:rsidR="003F1153" w:rsidRPr="009B6769" w:rsidRDefault="003F1153" w:rsidP="003817D7">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3</w:t>
            </w:r>
          </w:p>
        </w:tc>
        <w:tc>
          <w:tcPr>
            <w:tcW w:w="1701" w:type="dxa"/>
            <w:vMerge w:val="restart"/>
            <w:vAlign w:val="center"/>
            <w:hideMark/>
          </w:tcPr>
          <w:p w14:paraId="130FC83F" w14:textId="77777777" w:rsidR="003F1153" w:rsidRPr="009B6769" w:rsidRDefault="003F1153" w:rsidP="003817D7">
            <w:pPr>
              <w:spacing w:after="0" w:line="240" w:lineRule="auto"/>
              <w:jc w:val="center"/>
              <w:rPr>
                <w:rFonts w:ascii="Calibri" w:eastAsia="Times New Roman" w:hAnsi="Calibri" w:cs="Calibri"/>
                <w:color w:val="000000"/>
                <w:kern w:val="0"/>
                <w:sz w:val="20"/>
                <w:szCs w:val="20"/>
                <w:lang w:eastAsia="es-SV"/>
                <w14:ligatures w14:val="none"/>
              </w:rPr>
            </w:pPr>
          </w:p>
          <w:p w14:paraId="11AC5BE9" w14:textId="77777777" w:rsidR="003F1153" w:rsidRPr="009B6769" w:rsidRDefault="003F1153" w:rsidP="003817D7">
            <w:pPr>
              <w:spacing w:after="0" w:line="240" w:lineRule="auto"/>
              <w:jc w:val="center"/>
              <w:rPr>
                <w:rFonts w:ascii="Calibri" w:eastAsia="Times New Roman" w:hAnsi="Calibri" w:cs="Calibri"/>
                <w:color w:val="000000"/>
                <w:kern w:val="0"/>
                <w:sz w:val="20"/>
                <w:szCs w:val="20"/>
                <w:lang w:eastAsia="es-SV"/>
                <w14:ligatures w14:val="none"/>
              </w:rPr>
            </w:pPr>
          </w:p>
          <w:p w14:paraId="0F99A3DA" w14:textId="77777777" w:rsidR="003F1153" w:rsidRPr="009B6769" w:rsidRDefault="003F1153" w:rsidP="003817D7">
            <w:pPr>
              <w:spacing w:after="0" w:line="240" w:lineRule="auto"/>
              <w:jc w:val="center"/>
              <w:rPr>
                <w:rFonts w:ascii="Calibri" w:eastAsia="Times New Roman" w:hAnsi="Calibri" w:cs="Calibri"/>
                <w:color w:val="000000"/>
                <w:kern w:val="0"/>
                <w:sz w:val="20"/>
                <w:szCs w:val="20"/>
                <w:lang w:eastAsia="es-SV"/>
                <w14:ligatures w14:val="none"/>
              </w:rPr>
            </w:pPr>
          </w:p>
          <w:p w14:paraId="10835639" w14:textId="67B9AEA7" w:rsidR="003F1153" w:rsidRPr="009B6769" w:rsidRDefault="00F6777A" w:rsidP="003817D7">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hospital privacy screens</w:t>
            </w:r>
          </w:p>
        </w:tc>
        <w:tc>
          <w:tcPr>
            <w:tcW w:w="2835" w:type="dxa"/>
            <w:vMerge w:val="restart"/>
            <w:vAlign w:val="center"/>
            <w:hideMark/>
          </w:tcPr>
          <w:p w14:paraId="198F8C72" w14:textId="77777777" w:rsidR="003F1153" w:rsidRPr="009B6769" w:rsidRDefault="003F1153" w:rsidP="003817D7">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209AC8D5" wp14:editId="0E7573F1">
                  <wp:extent cx="1437005" cy="1437005"/>
                  <wp:effectExtent l="0" t="0" r="0" b="0"/>
                  <wp:docPr id="319" name="Imagen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451414" cy="1451414"/>
                          </a:xfrm>
                          <a:prstGeom prst="rect">
                            <a:avLst/>
                          </a:prstGeom>
                          <a:noFill/>
                          <a:ln>
                            <a:noFill/>
                          </a:ln>
                        </pic:spPr>
                      </pic:pic>
                    </a:graphicData>
                  </a:graphic>
                </wp:inline>
              </w:drawing>
            </w:r>
            <w:r w:rsidRPr="009B6769">
              <w:rPr>
                <w:rFonts w:ascii="Calibri" w:eastAsia="Times New Roman" w:hAnsi="Calibri" w:cs="Calibri"/>
                <w:color w:val="000000"/>
                <w:kern w:val="0"/>
                <w:sz w:val="20"/>
                <w:szCs w:val="20"/>
                <w:lang w:eastAsia="es-SV"/>
                <w14:ligatures w14:val="none"/>
              </w:rPr>
              <w:t> </w:t>
            </w:r>
          </w:p>
        </w:tc>
        <w:tc>
          <w:tcPr>
            <w:tcW w:w="2835" w:type="dxa"/>
            <w:vMerge w:val="restart"/>
            <w:tcBorders>
              <w:top w:val="single" w:sz="4" w:space="0" w:color="auto"/>
            </w:tcBorders>
            <w:vAlign w:val="center"/>
            <w:hideMark/>
          </w:tcPr>
          <w:p w14:paraId="2411E2BF" w14:textId="77777777" w:rsidR="009D05C3" w:rsidRPr="009B6769" w:rsidRDefault="009D05C3" w:rsidP="00C85A16">
            <w:pPr>
              <w:spacing w:after="0" w:line="240" w:lineRule="auto"/>
              <w:jc w:val="both"/>
              <w:rPr>
                <w:rFonts w:ascii="Calibri" w:eastAsia="Times New Roman" w:hAnsi="Calibri" w:cs="Calibri"/>
                <w:color w:val="000000"/>
                <w:kern w:val="0"/>
                <w:sz w:val="20"/>
                <w:szCs w:val="20"/>
                <w:lang w:eastAsia="es-SV"/>
                <w14:ligatures w14:val="none"/>
              </w:rPr>
            </w:pPr>
          </w:p>
          <w:p w14:paraId="330BACAF" w14:textId="72F2E402" w:rsidR="00F838CC" w:rsidRPr="009B6769" w:rsidRDefault="009D05C3" w:rsidP="00C85A16">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Three-panel screen, made of aluminum with vinyl panels, equipped with double casters.</w:t>
            </w:r>
            <w:r w:rsidRPr="009B6769">
              <w:rPr>
                <w:rFonts w:ascii="Calibri" w:eastAsia="Times New Roman" w:hAnsi="Calibri" w:cs="Calibri"/>
                <w:color w:val="000000"/>
                <w:kern w:val="0"/>
                <w:sz w:val="20"/>
                <w:szCs w:val="20"/>
                <w:lang w:eastAsia="es-SV"/>
                <w14:ligatures w14:val="none"/>
              </w:rPr>
              <w:br/>
              <w:t>Overall dimensions: 70.25 inches (178.435 cm) x 79 inches (200.66 cm).</w:t>
            </w:r>
          </w:p>
        </w:tc>
        <w:tc>
          <w:tcPr>
            <w:tcW w:w="992" w:type="dxa"/>
            <w:vMerge w:val="restart"/>
            <w:vAlign w:val="center"/>
            <w:hideMark/>
          </w:tcPr>
          <w:p w14:paraId="039B95FC" w14:textId="77777777" w:rsidR="003F1153" w:rsidRPr="009B6769" w:rsidRDefault="003F1153" w:rsidP="003817D7">
            <w:pPr>
              <w:spacing w:after="0" w:line="240" w:lineRule="auto"/>
              <w:jc w:val="center"/>
              <w:rPr>
                <w:rFonts w:ascii="Calibri" w:eastAsia="Times New Roman" w:hAnsi="Calibri" w:cs="Calibri"/>
                <w:color w:val="000000"/>
                <w:kern w:val="0"/>
                <w:sz w:val="28"/>
                <w:szCs w:val="28"/>
                <w:lang w:eastAsia="es-SV"/>
                <w14:ligatures w14:val="none"/>
              </w:rPr>
            </w:pPr>
          </w:p>
          <w:p w14:paraId="55E2BF1C" w14:textId="77777777" w:rsidR="003F1153" w:rsidRPr="009B6769" w:rsidRDefault="003F1153" w:rsidP="003817D7">
            <w:pPr>
              <w:spacing w:after="0" w:line="240" w:lineRule="auto"/>
              <w:jc w:val="center"/>
              <w:rPr>
                <w:rFonts w:ascii="Calibri" w:eastAsia="Times New Roman" w:hAnsi="Calibri" w:cs="Calibri"/>
                <w:color w:val="000000"/>
                <w:kern w:val="0"/>
                <w:sz w:val="28"/>
                <w:szCs w:val="28"/>
                <w:lang w:eastAsia="es-SV"/>
                <w14:ligatures w14:val="none"/>
              </w:rPr>
            </w:pPr>
          </w:p>
          <w:p w14:paraId="52E302CB" w14:textId="77777777" w:rsidR="003F1153" w:rsidRPr="009B6769" w:rsidRDefault="003F1153" w:rsidP="003817D7">
            <w:pPr>
              <w:spacing w:after="0" w:line="240" w:lineRule="auto"/>
              <w:jc w:val="center"/>
              <w:rPr>
                <w:rFonts w:ascii="Calibri" w:eastAsia="Times New Roman" w:hAnsi="Calibri" w:cs="Calibri"/>
                <w:color w:val="000000"/>
                <w:kern w:val="0"/>
                <w:sz w:val="28"/>
                <w:szCs w:val="28"/>
                <w:lang w:eastAsia="es-SV"/>
                <w14:ligatures w14:val="none"/>
              </w:rPr>
            </w:pPr>
          </w:p>
          <w:p w14:paraId="0C77D764" w14:textId="77777777" w:rsidR="003F1153" w:rsidRPr="009B6769" w:rsidRDefault="003F1153" w:rsidP="003817D7">
            <w:pPr>
              <w:spacing w:after="0" w:line="240" w:lineRule="auto"/>
              <w:jc w:val="center"/>
              <w:rPr>
                <w:rFonts w:ascii="Calibri" w:eastAsia="Times New Roman" w:hAnsi="Calibri" w:cs="Calibri"/>
                <w:color w:val="000000"/>
                <w:kern w:val="0"/>
                <w:sz w:val="28"/>
                <w:szCs w:val="28"/>
                <w:lang w:eastAsia="es-SV"/>
                <w14:ligatures w14:val="none"/>
              </w:rPr>
            </w:pPr>
          </w:p>
          <w:p w14:paraId="3BE1DFB3" w14:textId="77777777" w:rsidR="003F1153" w:rsidRPr="009B6769" w:rsidRDefault="003F1153" w:rsidP="003817D7">
            <w:pPr>
              <w:spacing w:after="0" w:line="240" w:lineRule="auto"/>
              <w:jc w:val="center"/>
              <w:rPr>
                <w:rFonts w:ascii="Calibri" w:eastAsia="Times New Roman" w:hAnsi="Calibri" w:cs="Calibri"/>
                <w:color w:val="000000"/>
                <w:kern w:val="0"/>
                <w:sz w:val="28"/>
                <w:szCs w:val="28"/>
                <w:lang w:eastAsia="es-SV"/>
                <w14:ligatures w14:val="none"/>
              </w:rPr>
            </w:pPr>
          </w:p>
          <w:p w14:paraId="045F00FE" w14:textId="6C8EC329" w:rsidR="003F1153" w:rsidRPr="009B6769" w:rsidRDefault="003F1153" w:rsidP="003817D7">
            <w:pPr>
              <w:spacing w:after="0" w:line="240" w:lineRule="auto"/>
              <w:jc w:val="center"/>
              <w:rPr>
                <w:rFonts w:ascii="Calibri" w:eastAsia="Times New Roman" w:hAnsi="Calibri" w:cs="Calibri"/>
                <w:color w:val="000000"/>
                <w:kern w:val="0"/>
                <w:sz w:val="28"/>
                <w:szCs w:val="28"/>
                <w:lang w:eastAsia="es-SV"/>
                <w14:ligatures w14:val="none"/>
              </w:rPr>
            </w:pPr>
            <w:r w:rsidRPr="009B6769">
              <w:rPr>
                <w:rFonts w:ascii="Calibri" w:eastAsia="Times New Roman" w:hAnsi="Calibri" w:cs="Calibri"/>
                <w:color w:val="000000"/>
                <w:kern w:val="0"/>
                <w:sz w:val="28"/>
                <w:szCs w:val="28"/>
                <w:lang w:eastAsia="es-SV"/>
                <w14:ligatures w14:val="none"/>
              </w:rPr>
              <w:t>6</w:t>
            </w:r>
          </w:p>
          <w:p w14:paraId="154EE381" w14:textId="77777777" w:rsidR="003F1153" w:rsidRPr="009B6769" w:rsidRDefault="003F1153" w:rsidP="003817D7">
            <w:pPr>
              <w:spacing w:after="0" w:line="240" w:lineRule="auto"/>
              <w:jc w:val="center"/>
              <w:rPr>
                <w:rFonts w:ascii="Calibri" w:eastAsia="Times New Roman" w:hAnsi="Calibri" w:cs="Calibri"/>
                <w:color w:val="000000"/>
                <w:kern w:val="0"/>
                <w:sz w:val="28"/>
                <w:szCs w:val="28"/>
                <w:lang w:eastAsia="es-SV"/>
                <w14:ligatures w14:val="none"/>
              </w:rPr>
            </w:pPr>
          </w:p>
          <w:p w14:paraId="0F50FD4D" w14:textId="77777777" w:rsidR="003F1153" w:rsidRPr="009B6769" w:rsidRDefault="003F1153" w:rsidP="003817D7">
            <w:pPr>
              <w:spacing w:after="0" w:line="240" w:lineRule="auto"/>
              <w:jc w:val="center"/>
              <w:rPr>
                <w:rFonts w:ascii="Calibri" w:eastAsia="Times New Roman" w:hAnsi="Calibri" w:cs="Calibri"/>
                <w:color w:val="000000"/>
                <w:kern w:val="0"/>
                <w:sz w:val="28"/>
                <w:szCs w:val="28"/>
                <w:lang w:eastAsia="es-SV"/>
                <w14:ligatures w14:val="none"/>
              </w:rPr>
            </w:pPr>
          </w:p>
          <w:p w14:paraId="23C69402" w14:textId="77777777" w:rsidR="003F1153" w:rsidRPr="009B6769" w:rsidRDefault="003F1153" w:rsidP="003817D7">
            <w:pPr>
              <w:spacing w:after="0" w:line="240" w:lineRule="auto"/>
              <w:jc w:val="center"/>
              <w:rPr>
                <w:rFonts w:ascii="Calibri" w:eastAsia="Times New Roman" w:hAnsi="Calibri" w:cs="Calibri"/>
                <w:color w:val="000000"/>
                <w:kern w:val="0"/>
                <w:sz w:val="28"/>
                <w:szCs w:val="28"/>
                <w:lang w:eastAsia="es-SV"/>
                <w14:ligatures w14:val="none"/>
              </w:rPr>
            </w:pPr>
          </w:p>
          <w:p w14:paraId="7C4661B0" w14:textId="77777777" w:rsidR="003F1153" w:rsidRPr="009B6769" w:rsidRDefault="003F1153" w:rsidP="003817D7">
            <w:pPr>
              <w:spacing w:after="0" w:line="240" w:lineRule="auto"/>
              <w:jc w:val="center"/>
              <w:rPr>
                <w:rFonts w:ascii="Calibri" w:eastAsia="Times New Roman" w:hAnsi="Calibri" w:cs="Calibri"/>
                <w:color w:val="000000"/>
                <w:kern w:val="0"/>
                <w:sz w:val="28"/>
                <w:szCs w:val="28"/>
                <w:lang w:eastAsia="es-SV"/>
                <w14:ligatures w14:val="none"/>
              </w:rPr>
            </w:pPr>
          </w:p>
          <w:p w14:paraId="3665B7EF" w14:textId="77777777" w:rsidR="003F1153" w:rsidRPr="009B6769" w:rsidRDefault="003F1153" w:rsidP="003817D7">
            <w:pPr>
              <w:spacing w:after="0" w:line="240" w:lineRule="auto"/>
              <w:jc w:val="center"/>
              <w:rPr>
                <w:rFonts w:ascii="Calibri" w:eastAsia="Times New Roman" w:hAnsi="Calibri" w:cs="Calibri"/>
                <w:color w:val="000000"/>
                <w:kern w:val="0"/>
                <w:sz w:val="28"/>
                <w:szCs w:val="28"/>
                <w:lang w:eastAsia="es-SV"/>
                <w14:ligatures w14:val="none"/>
              </w:rPr>
            </w:pPr>
          </w:p>
          <w:p w14:paraId="61EC830C" w14:textId="76CA887C" w:rsidR="003F1153" w:rsidRPr="009B6769" w:rsidRDefault="003F1153" w:rsidP="003817D7">
            <w:pPr>
              <w:spacing w:after="0" w:line="240" w:lineRule="auto"/>
              <w:jc w:val="center"/>
              <w:rPr>
                <w:rFonts w:ascii="Calibri" w:eastAsia="Times New Roman" w:hAnsi="Calibri" w:cs="Calibri"/>
                <w:color w:val="000000"/>
                <w:kern w:val="0"/>
                <w:sz w:val="28"/>
                <w:szCs w:val="28"/>
                <w:lang w:eastAsia="es-SV"/>
                <w14:ligatures w14:val="none"/>
              </w:rPr>
            </w:pPr>
          </w:p>
        </w:tc>
      </w:tr>
      <w:tr w:rsidR="003F1153" w:rsidRPr="009B6769" w14:paraId="1ACC4973" w14:textId="77777777" w:rsidTr="00C85A16">
        <w:trPr>
          <w:trHeight w:val="2120"/>
        </w:trPr>
        <w:tc>
          <w:tcPr>
            <w:tcW w:w="704" w:type="dxa"/>
            <w:vMerge/>
            <w:vAlign w:val="center"/>
            <w:hideMark/>
          </w:tcPr>
          <w:p w14:paraId="5D262924" w14:textId="77777777" w:rsidR="003F1153" w:rsidRPr="009B6769"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1C052737" w14:textId="77777777" w:rsidR="003F1153" w:rsidRPr="009B6769"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2835" w:type="dxa"/>
            <w:vMerge/>
            <w:vAlign w:val="center"/>
            <w:hideMark/>
          </w:tcPr>
          <w:p w14:paraId="0CBE3A5B" w14:textId="77777777" w:rsidR="003F1153" w:rsidRPr="009B6769"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bottom w:val="single" w:sz="4" w:space="0" w:color="auto"/>
            </w:tcBorders>
            <w:vAlign w:val="center"/>
            <w:hideMark/>
          </w:tcPr>
          <w:p w14:paraId="78D17292" w14:textId="77777777" w:rsidR="003F1153" w:rsidRPr="009B6769"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992" w:type="dxa"/>
            <w:vMerge/>
            <w:vAlign w:val="center"/>
            <w:hideMark/>
          </w:tcPr>
          <w:p w14:paraId="1625501D" w14:textId="77777777" w:rsidR="003F1153" w:rsidRPr="009B6769" w:rsidRDefault="003F1153" w:rsidP="003817D7">
            <w:pPr>
              <w:spacing w:after="0" w:line="240" w:lineRule="auto"/>
              <w:rPr>
                <w:rFonts w:ascii="Calibri" w:eastAsia="Times New Roman" w:hAnsi="Calibri" w:cs="Calibri"/>
                <w:color w:val="000000"/>
                <w:kern w:val="0"/>
                <w:sz w:val="28"/>
                <w:szCs w:val="28"/>
                <w:lang w:eastAsia="es-SV"/>
                <w14:ligatures w14:val="none"/>
              </w:rPr>
            </w:pPr>
          </w:p>
        </w:tc>
      </w:tr>
      <w:tr w:rsidR="003F1153" w:rsidRPr="009B6769" w14:paraId="35F9CCDA" w14:textId="77777777" w:rsidTr="00747FC5">
        <w:trPr>
          <w:trHeight w:val="500"/>
        </w:trPr>
        <w:tc>
          <w:tcPr>
            <w:tcW w:w="704" w:type="dxa"/>
            <w:vAlign w:val="center"/>
            <w:hideMark/>
          </w:tcPr>
          <w:p w14:paraId="2A2A80FE" w14:textId="77777777" w:rsidR="003F1153" w:rsidRPr="009B6769"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4</w:t>
            </w:r>
          </w:p>
        </w:tc>
        <w:tc>
          <w:tcPr>
            <w:tcW w:w="1701" w:type="dxa"/>
            <w:vAlign w:val="center"/>
            <w:hideMark/>
          </w:tcPr>
          <w:p w14:paraId="3BA35D4D" w14:textId="0A1A6830" w:rsidR="003F1153" w:rsidRPr="009B6769" w:rsidRDefault="00345CFE" w:rsidP="00655AE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Overbed table with a Formica tray for patient feeding.</w:t>
            </w:r>
          </w:p>
        </w:tc>
        <w:tc>
          <w:tcPr>
            <w:tcW w:w="2835" w:type="dxa"/>
            <w:tcBorders>
              <w:right w:val="single" w:sz="4" w:space="0" w:color="auto"/>
            </w:tcBorders>
            <w:vAlign w:val="center"/>
            <w:hideMark/>
          </w:tcPr>
          <w:p w14:paraId="053F2253" w14:textId="58D3F822" w:rsidR="003F1153" w:rsidRPr="009B6769"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56E3156E" wp14:editId="60B9F812">
                  <wp:extent cx="1665838" cy="1666475"/>
                  <wp:effectExtent l="0" t="0" r="0" b="0"/>
                  <wp:docPr id="320" name="Imagen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677722" cy="1678364"/>
                          </a:xfrm>
                          <a:prstGeom prst="rect">
                            <a:avLst/>
                          </a:prstGeom>
                          <a:noFill/>
                          <a:ln>
                            <a:noFill/>
                          </a:ln>
                        </pic:spPr>
                      </pic:pic>
                    </a:graphicData>
                  </a:graphic>
                </wp:inline>
              </w:drawing>
            </w:r>
          </w:p>
        </w:tc>
        <w:tc>
          <w:tcPr>
            <w:tcW w:w="2835" w:type="dxa"/>
            <w:tcBorders>
              <w:top w:val="single" w:sz="4" w:space="0" w:color="auto"/>
              <w:left w:val="single" w:sz="4" w:space="0" w:color="auto"/>
              <w:bottom w:val="nil"/>
              <w:right w:val="single" w:sz="4" w:space="0" w:color="auto"/>
            </w:tcBorders>
            <w:vAlign w:val="bottom"/>
          </w:tcPr>
          <w:p w14:paraId="55E0A8A5" w14:textId="77777777" w:rsidR="00747FC5" w:rsidRPr="009B6769" w:rsidRDefault="00747FC5" w:rsidP="00747FC5">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Structure made of 1 1/2” square Cold Rolled steel tubing, gauge 18.</w:t>
            </w:r>
          </w:p>
          <w:p w14:paraId="26B2ACF1" w14:textId="77777777" w:rsidR="00747FC5" w:rsidRPr="009B6769" w:rsidRDefault="00747FC5" w:rsidP="00747FC5">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Top surface covered with Formica, measuring 0.38 m wide by 1 m long.</w:t>
            </w:r>
          </w:p>
          <w:p w14:paraId="2FA15BB7" w14:textId="77777777" w:rsidR="00747FC5" w:rsidRPr="009B6769" w:rsidRDefault="00747FC5" w:rsidP="00747FC5">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Height adjustable via knob, ranging from 0.75 m to 1.20 m.</w:t>
            </w:r>
          </w:p>
          <w:p w14:paraId="5C483DDE" w14:textId="77777777" w:rsidR="00747FC5" w:rsidRPr="009B6769" w:rsidRDefault="00747FC5" w:rsidP="00747FC5">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Finished with electrostatic epoxy powder coating, offering high adhesion, depth, and excellent resistance to hospital environments.</w:t>
            </w:r>
          </w:p>
          <w:p w14:paraId="62148B57" w14:textId="5A7A44F0" w:rsidR="003F1153" w:rsidRPr="009B6769" w:rsidRDefault="00747FC5" w:rsidP="00747FC5">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Protective or reinforcing plastic edge around the tray, aesthetic, made of gray PVC that does not stain walls.</w:t>
            </w:r>
          </w:p>
        </w:tc>
        <w:tc>
          <w:tcPr>
            <w:tcW w:w="992" w:type="dxa"/>
            <w:tcBorders>
              <w:left w:val="single" w:sz="4" w:space="0" w:color="auto"/>
            </w:tcBorders>
            <w:vAlign w:val="center"/>
            <w:hideMark/>
          </w:tcPr>
          <w:p w14:paraId="4932637E" w14:textId="7DFF9967" w:rsidR="003F1153" w:rsidRPr="009B6769"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r w:rsidRPr="009B6769">
              <w:rPr>
                <w:rFonts w:ascii="Calibri" w:eastAsia="Times New Roman" w:hAnsi="Calibri" w:cs="Calibri"/>
                <w:color w:val="000000"/>
                <w:kern w:val="0"/>
                <w:sz w:val="28"/>
                <w:szCs w:val="28"/>
                <w:lang w:eastAsia="es-SV"/>
                <w14:ligatures w14:val="none"/>
              </w:rPr>
              <w:t>4</w:t>
            </w:r>
          </w:p>
        </w:tc>
      </w:tr>
      <w:tr w:rsidR="003F1153" w:rsidRPr="009B6769" w14:paraId="68CF06B0" w14:textId="77777777" w:rsidTr="00DC1B0C">
        <w:trPr>
          <w:trHeight w:val="570"/>
        </w:trPr>
        <w:tc>
          <w:tcPr>
            <w:tcW w:w="704" w:type="dxa"/>
            <w:vAlign w:val="center"/>
            <w:hideMark/>
          </w:tcPr>
          <w:p w14:paraId="4F1247CD" w14:textId="77777777" w:rsidR="003F1153" w:rsidRPr="009B6769"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5</w:t>
            </w:r>
          </w:p>
        </w:tc>
        <w:tc>
          <w:tcPr>
            <w:tcW w:w="1701" w:type="dxa"/>
            <w:vAlign w:val="center"/>
            <w:hideMark/>
          </w:tcPr>
          <w:p w14:paraId="1DD66228" w14:textId="77777777" w:rsidR="00304728" w:rsidRPr="009B6769" w:rsidRDefault="00304728" w:rsidP="00655AE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 xml:space="preserve">IV stands  </w:t>
            </w:r>
          </w:p>
          <w:p w14:paraId="0B596B67" w14:textId="44806854" w:rsidR="003F1153" w:rsidRPr="009B6769" w:rsidRDefault="00304728" w:rsidP="00655AE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IV poles</w:t>
            </w:r>
          </w:p>
        </w:tc>
        <w:tc>
          <w:tcPr>
            <w:tcW w:w="2835" w:type="dxa"/>
            <w:tcBorders>
              <w:right w:val="single" w:sz="4" w:space="0" w:color="auto"/>
            </w:tcBorders>
            <w:vAlign w:val="center"/>
            <w:hideMark/>
          </w:tcPr>
          <w:p w14:paraId="0079FF6D" w14:textId="34542C46" w:rsidR="003F1153" w:rsidRPr="009B6769"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4B31BBEC" wp14:editId="2113CF21">
                  <wp:extent cx="1498210" cy="1496037"/>
                  <wp:effectExtent l="0" t="0" r="6985" b="9525"/>
                  <wp:docPr id="321" name="Imagen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505191" cy="1503008"/>
                          </a:xfrm>
                          <a:prstGeom prst="rect">
                            <a:avLst/>
                          </a:prstGeom>
                          <a:noFill/>
                          <a:ln>
                            <a:noFill/>
                          </a:ln>
                        </pic:spPr>
                      </pic:pic>
                    </a:graphicData>
                  </a:graphic>
                </wp:inline>
              </w:drawing>
            </w:r>
            <w:r w:rsidRPr="009B6769">
              <w:rPr>
                <w:rFonts w:ascii="Calibri" w:eastAsia="Times New Roman" w:hAnsi="Calibri" w:cs="Calibri"/>
                <w:color w:val="000000"/>
                <w:kern w:val="0"/>
                <w:sz w:val="20"/>
                <w:szCs w:val="20"/>
                <w:lang w:eastAsia="es-SV"/>
                <w14:ligatures w14:val="none"/>
              </w:rPr>
              <w:t> </w:t>
            </w:r>
          </w:p>
        </w:tc>
        <w:tc>
          <w:tcPr>
            <w:tcW w:w="2835" w:type="dxa"/>
            <w:tcBorders>
              <w:top w:val="single" w:sz="4" w:space="0" w:color="auto"/>
              <w:left w:val="single" w:sz="4" w:space="0" w:color="auto"/>
              <w:bottom w:val="nil"/>
              <w:right w:val="single" w:sz="4" w:space="0" w:color="auto"/>
            </w:tcBorders>
            <w:vAlign w:val="center"/>
          </w:tcPr>
          <w:p w14:paraId="02989163" w14:textId="77777777" w:rsidR="00DC1B0C" w:rsidRPr="009B6769" w:rsidRDefault="00DC1B0C" w:rsidP="00DC1B0C">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4 hooks.</w:t>
            </w:r>
          </w:p>
          <w:p w14:paraId="320E32EC" w14:textId="77777777" w:rsidR="00DC1B0C" w:rsidRPr="009B6769" w:rsidRDefault="00DC1B0C" w:rsidP="00DC1B0C">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4 rubber wheels provide transport and maneuverability.</w:t>
            </w:r>
          </w:p>
          <w:p w14:paraId="65C444CD" w14:textId="77777777" w:rsidR="00DC1B0C" w:rsidRPr="009B6769" w:rsidRDefault="00DC1B0C" w:rsidP="00DC1B0C">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Chrome-plated steel provides strength and durability.</w:t>
            </w:r>
          </w:p>
          <w:p w14:paraId="35905EBD" w14:textId="77777777" w:rsidR="00DC1B0C" w:rsidRPr="009B6769" w:rsidRDefault="00DC1B0C" w:rsidP="00DC1B0C">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Height range: 40"–82".</w:t>
            </w:r>
          </w:p>
          <w:p w14:paraId="6348A421" w14:textId="7E8F5292" w:rsidR="003F1153" w:rsidRPr="009B6769" w:rsidRDefault="00DC1B0C" w:rsidP="00DC1B0C">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The locking collar allows for easy height adjustment.</w:t>
            </w:r>
          </w:p>
        </w:tc>
        <w:tc>
          <w:tcPr>
            <w:tcW w:w="992" w:type="dxa"/>
            <w:tcBorders>
              <w:left w:val="single" w:sz="4" w:space="0" w:color="auto"/>
            </w:tcBorders>
            <w:vAlign w:val="center"/>
            <w:hideMark/>
          </w:tcPr>
          <w:p w14:paraId="7FFFCADC" w14:textId="77777777" w:rsidR="003F1153" w:rsidRPr="009B6769"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p>
          <w:p w14:paraId="58DA6E69" w14:textId="77777777" w:rsidR="003F1153" w:rsidRPr="009B6769"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p>
          <w:p w14:paraId="4B213774" w14:textId="77777777" w:rsidR="003F1153" w:rsidRPr="009B6769"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p>
          <w:p w14:paraId="7BBF0273" w14:textId="77777777" w:rsidR="003F1153" w:rsidRPr="009B6769"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p>
          <w:p w14:paraId="1CF814CB" w14:textId="77777777" w:rsidR="003F1153" w:rsidRPr="009B6769"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p>
          <w:p w14:paraId="33C55DC8" w14:textId="77777777" w:rsidR="003F1153" w:rsidRPr="009B6769"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p>
          <w:p w14:paraId="02CA2CF2" w14:textId="74426FBB" w:rsidR="003F1153" w:rsidRPr="009B6769"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r w:rsidRPr="009B6769">
              <w:rPr>
                <w:rFonts w:ascii="Calibri" w:eastAsia="Times New Roman" w:hAnsi="Calibri" w:cs="Calibri"/>
                <w:color w:val="000000"/>
                <w:kern w:val="0"/>
                <w:sz w:val="28"/>
                <w:szCs w:val="28"/>
                <w:lang w:eastAsia="es-SV"/>
                <w14:ligatures w14:val="none"/>
              </w:rPr>
              <w:t>4</w:t>
            </w:r>
          </w:p>
          <w:p w14:paraId="07C25544" w14:textId="77777777" w:rsidR="003F1153" w:rsidRPr="009B6769"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p>
          <w:p w14:paraId="526FF472" w14:textId="77777777" w:rsidR="003F1153" w:rsidRPr="009B6769"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p>
          <w:p w14:paraId="528C6105" w14:textId="77777777" w:rsidR="003F1153" w:rsidRPr="009B6769"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p>
          <w:p w14:paraId="4614E30A" w14:textId="77777777" w:rsidR="003F1153" w:rsidRPr="009B6769"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p>
          <w:p w14:paraId="60FE32D1" w14:textId="77777777" w:rsidR="003F1153" w:rsidRPr="009B6769"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p>
          <w:p w14:paraId="29399053" w14:textId="77777777" w:rsidR="003F1153" w:rsidRPr="009B6769"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p>
          <w:p w14:paraId="74CD7448" w14:textId="77777777" w:rsidR="003F1153" w:rsidRPr="009B6769"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p>
        </w:tc>
      </w:tr>
      <w:tr w:rsidR="003F1153" w:rsidRPr="009B6769" w14:paraId="25A88523" w14:textId="77777777" w:rsidTr="005B5E21">
        <w:trPr>
          <w:trHeight w:val="1000"/>
        </w:trPr>
        <w:tc>
          <w:tcPr>
            <w:tcW w:w="704" w:type="dxa"/>
            <w:vAlign w:val="center"/>
            <w:hideMark/>
          </w:tcPr>
          <w:p w14:paraId="6C01A506" w14:textId="77777777" w:rsidR="003F1153" w:rsidRPr="009B6769"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6</w:t>
            </w:r>
          </w:p>
        </w:tc>
        <w:tc>
          <w:tcPr>
            <w:tcW w:w="1701" w:type="dxa"/>
            <w:vAlign w:val="center"/>
            <w:hideMark/>
          </w:tcPr>
          <w:p w14:paraId="3480146D" w14:textId="77777777" w:rsidR="00744E13" w:rsidRPr="009B6769" w:rsidRDefault="00744E13" w:rsidP="00655AE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 xml:space="preserve">Oxygen </w:t>
            </w:r>
          </w:p>
          <w:p w14:paraId="1624C208" w14:textId="4C1AA02F" w:rsidR="003F1153" w:rsidRPr="009B6769" w:rsidRDefault="00744E13" w:rsidP="00655AE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cylinders</w:t>
            </w:r>
          </w:p>
        </w:tc>
        <w:tc>
          <w:tcPr>
            <w:tcW w:w="2835" w:type="dxa"/>
            <w:vAlign w:val="center"/>
            <w:hideMark/>
          </w:tcPr>
          <w:p w14:paraId="1B346149" w14:textId="7E51A25B" w:rsidR="003F1153" w:rsidRPr="009B6769"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anchor distT="0" distB="0" distL="114300" distR="114300" simplePos="0" relativeHeight="251658240" behindDoc="1" locked="0" layoutInCell="1" allowOverlap="1" wp14:anchorId="6CDCC530" wp14:editId="6E7AB53D">
                  <wp:simplePos x="0" y="0"/>
                  <wp:positionH relativeFrom="column">
                    <wp:align>center</wp:align>
                  </wp:positionH>
                  <wp:positionV relativeFrom="page">
                    <wp:align>center</wp:align>
                  </wp:positionV>
                  <wp:extent cx="694800" cy="932400"/>
                  <wp:effectExtent l="0" t="0" r="0" b="1270"/>
                  <wp:wrapTight wrapText="bothSides">
                    <wp:wrapPolygon edited="0">
                      <wp:start x="0" y="0"/>
                      <wp:lineTo x="0" y="21188"/>
                      <wp:lineTo x="20731" y="21188"/>
                      <wp:lineTo x="20731" y="0"/>
                      <wp:lineTo x="0" y="0"/>
                    </wp:wrapPolygon>
                  </wp:wrapTight>
                  <wp:docPr id="322" name="Imagen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94800" cy="932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B6769">
              <w:rPr>
                <w:rFonts w:ascii="Calibri" w:eastAsia="Times New Roman" w:hAnsi="Calibri" w:cs="Calibri"/>
                <w:color w:val="000000"/>
                <w:kern w:val="0"/>
                <w:sz w:val="20"/>
                <w:szCs w:val="20"/>
                <w:lang w:eastAsia="es-SV"/>
                <w14:ligatures w14:val="none"/>
              </w:rPr>
              <w:t> </w:t>
            </w:r>
          </w:p>
        </w:tc>
        <w:tc>
          <w:tcPr>
            <w:tcW w:w="2835" w:type="dxa"/>
            <w:tcBorders>
              <w:top w:val="single" w:sz="4" w:space="0" w:color="auto"/>
            </w:tcBorders>
            <w:vAlign w:val="center"/>
          </w:tcPr>
          <w:p w14:paraId="4384DFB9" w14:textId="5E53EF90" w:rsidR="003F1153" w:rsidRPr="009B6769" w:rsidRDefault="005B5E21" w:rsidP="00C85A16">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Cylinder with a capacity of 1,699 L, practical for transport. Provides up to 5 hours and 45 minutes of continuous flow at 5 liters per minute.</w:t>
            </w:r>
            <w:r w:rsidRPr="009B6769">
              <w:rPr>
                <w:rFonts w:ascii="Calibri" w:eastAsia="Times New Roman" w:hAnsi="Calibri" w:cs="Calibri"/>
                <w:color w:val="000000"/>
                <w:kern w:val="0"/>
                <w:sz w:val="20"/>
                <w:szCs w:val="20"/>
                <w:lang w:eastAsia="es-SV"/>
                <w14:ligatures w14:val="none"/>
              </w:rPr>
              <w:br/>
              <w:t xml:space="preserve">Includes nasal cannula, humidifier, detachable regulator </w:t>
            </w:r>
            <w:r w:rsidRPr="009B6769">
              <w:rPr>
                <w:rFonts w:ascii="Calibri" w:eastAsia="Times New Roman" w:hAnsi="Calibri" w:cs="Calibri"/>
                <w:color w:val="000000"/>
                <w:kern w:val="0"/>
                <w:sz w:val="20"/>
                <w:szCs w:val="20"/>
                <w:lang w:eastAsia="es-SV"/>
                <w14:ligatures w14:val="none"/>
              </w:rPr>
              <w:lastRenderedPageBreak/>
              <w:t>(0.25–15 LPM), and cylinder transport cart.</w:t>
            </w:r>
          </w:p>
        </w:tc>
        <w:tc>
          <w:tcPr>
            <w:tcW w:w="992" w:type="dxa"/>
            <w:vAlign w:val="center"/>
            <w:hideMark/>
          </w:tcPr>
          <w:p w14:paraId="5B878A81" w14:textId="77777777" w:rsidR="003F1153" w:rsidRPr="009B6769"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r w:rsidRPr="009B6769">
              <w:rPr>
                <w:rFonts w:ascii="Calibri" w:eastAsia="Times New Roman" w:hAnsi="Calibri" w:cs="Calibri"/>
                <w:color w:val="000000"/>
                <w:kern w:val="0"/>
                <w:sz w:val="28"/>
                <w:szCs w:val="28"/>
                <w:lang w:eastAsia="es-SV"/>
                <w14:ligatures w14:val="none"/>
              </w:rPr>
              <w:lastRenderedPageBreak/>
              <w:t>2</w:t>
            </w:r>
          </w:p>
        </w:tc>
      </w:tr>
      <w:tr w:rsidR="003F1153" w:rsidRPr="009B6769" w14:paraId="594205AF" w14:textId="77777777" w:rsidTr="00C85A16">
        <w:trPr>
          <w:trHeight w:val="1300"/>
        </w:trPr>
        <w:tc>
          <w:tcPr>
            <w:tcW w:w="704" w:type="dxa"/>
            <w:vMerge w:val="restart"/>
            <w:vAlign w:val="center"/>
            <w:hideMark/>
          </w:tcPr>
          <w:p w14:paraId="7BF95BBB" w14:textId="77777777" w:rsidR="003F1153" w:rsidRPr="009B6769"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7</w:t>
            </w:r>
          </w:p>
        </w:tc>
        <w:tc>
          <w:tcPr>
            <w:tcW w:w="1701" w:type="dxa"/>
            <w:vMerge w:val="restart"/>
            <w:vAlign w:val="center"/>
            <w:hideMark/>
          </w:tcPr>
          <w:p w14:paraId="28412206" w14:textId="46DB7FC6" w:rsidR="003F1153" w:rsidRPr="009B6769" w:rsidRDefault="004A6C4A" w:rsidP="00655AE5">
            <w:pPr>
              <w:spacing w:after="0" w:line="240" w:lineRule="auto"/>
              <w:jc w:val="center"/>
              <w:rPr>
                <w:rFonts w:ascii="Calibri" w:eastAsia="Times New Roman" w:hAnsi="Calibri" w:cs="Calibri"/>
                <w:color w:val="000000"/>
                <w:kern w:val="0"/>
                <w:sz w:val="18"/>
                <w:szCs w:val="18"/>
                <w:lang w:eastAsia="es-SV"/>
                <w14:ligatures w14:val="none"/>
              </w:rPr>
            </w:pPr>
            <w:r w:rsidRPr="009B6769">
              <w:rPr>
                <w:rFonts w:ascii="Calibri" w:eastAsia="Times New Roman" w:hAnsi="Calibri" w:cs="Calibri"/>
                <w:color w:val="000000"/>
                <w:kern w:val="0"/>
                <w:sz w:val="18"/>
                <w:szCs w:val="18"/>
                <w:lang w:eastAsia="es-SV"/>
                <w14:ligatures w14:val="none"/>
              </w:rPr>
              <w:t>Vital signs monitors</w:t>
            </w:r>
          </w:p>
        </w:tc>
        <w:tc>
          <w:tcPr>
            <w:tcW w:w="2835" w:type="dxa"/>
            <w:vMerge w:val="restart"/>
            <w:vAlign w:val="center"/>
            <w:hideMark/>
          </w:tcPr>
          <w:p w14:paraId="65C31B37" w14:textId="4AED9208" w:rsidR="003F1153" w:rsidRPr="009B6769" w:rsidRDefault="003F1153" w:rsidP="0089502A">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61A2E9AB" wp14:editId="3D3B1C70">
                  <wp:extent cx="1420837" cy="1420837"/>
                  <wp:effectExtent l="0" t="0" r="8255" b="8255"/>
                  <wp:docPr id="323" name="Imagen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30164" cy="1430164"/>
                          </a:xfrm>
                          <a:prstGeom prst="rect">
                            <a:avLst/>
                          </a:prstGeom>
                          <a:noFill/>
                          <a:ln>
                            <a:noFill/>
                          </a:ln>
                        </pic:spPr>
                      </pic:pic>
                    </a:graphicData>
                  </a:graphic>
                </wp:inline>
              </w:drawing>
            </w:r>
          </w:p>
        </w:tc>
        <w:tc>
          <w:tcPr>
            <w:tcW w:w="2835" w:type="dxa"/>
            <w:vMerge w:val="restart"/>
            <w:vAlign w:val="center"/>
            <w:hideMark/>
          </w:tcPr>
          <w:p w14:paraId="08F8016C" w14:textId="57C5EDE9" w:rsidR="003F1153" w:rsidRPr="009B6769" w:rsidRDefault="00CA6F46" w:rsidP="00C85A16">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1st-degree LED screen, high brightness, touch screen, three-level audible, visual, and voice alarm system, touch screen lock function to prevent patient misuse, six types of display interfaces.</w:t>
            </w:r>
            <w:r w:rsidRPr="009B6769">
              <w:rPr>
                <w:rFonts w:ascii="Calibri" w:eastAsia="Times New Roman" w:hAnsi="Calibri" w:cs="Calibri"/>
                <w:color w:val="000000"/>
                <w:kern w:val="0"/>
                <w:sz w:val="20"/>
                <w:szCs w:val="20"/>
                <w:lang w:eastAsia="es-SV"/>
                <w14:ligatures w14:val="none"/>
              </w:rPr>
              <w:br/>
              <w:t>Parameters: SpO₂, NIBP, RESP, ECG, TEMP, Pulse</w:t>
            </w:r>
            <w:r w:rsidR="003F1153" w:rsidRPr="009B6769">
              <w:rPr>
                <w:rFonts w:ascii="Calibri" w:eastAsia="Times New Roman" w:hAnsi="Calibri" w:cs="Calibri"/>
                <w:color w:val="000000"/>
                <w:kern w:val="0"/>
                <w:sz w:val="20"/>
                <w:szCs w:val="20"/>
                <w:lang w:eastAsia="es-SV"/>
                <w14:ligatures w14:val="none"/>
              </w:rPr>
              <w:t>.</w:t>
            </w:r>
          </w:p>
        </w:tc>
        <w:tc>
          <w:tcPr>
            <w:tcW w:w="992" w:type="dxa"/>
            <w:vMerge w:val="restart"/>
            <w:vAlign w:val="center"/>
            <w:hideMark/>
          </w:tcPr>
          <w:p w14:paraId="2D5B4A0D" w14:textId="77777777" w:rsidR="003F1153" w:rsidRPr="009B6769"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r w:rsidRPr="009B6769">
              <w:rPr>
                <w:rFonts w:ascii="Calibri" w:eastAsia="Times New Roman" w:hAnsi="Calibri" w:cs="Calibri"/>
                <w:color w:val="000000"/>
                <w:kern w:val="0"/>
                <w:sz w:val="28"/>
                <w:szCs w:val="28"/>
                <w:lang w:eastAsia="es-SV"/>
                <w14:ligatures w14:val="none"/>
              </w:rPr>
              <w:t>2</w:t>
            </w:r>
          </w:p>
        </w:tc>
      </w:tr>
      <w:tr w:rsidR="003F1153" w:rsidRPr="009B6769" w14:paraId="614EBA26" w14:textId="77777777" w:rsidTr="00C85A16">
        <w:trPr>
          <w:trHeight w:val="1300"/>
        </w:trPr>
        <w:tc>
          <w:tcPr>
            <w:tcW w:w="704" w:type="dxa"/>
            <w:vMerge/>
            <w:vAlign w:val="center"/>
            <w:hideMark/>
          </w:tcPr>
          <w:p w14:paraId="54E0E623" w14:textId="77777777" w:rsidR="003F1153" w:rsidRPr="009B6769"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52E9A534" w14:textId="77777777" w:rsidR="003F1153" w:rsidRPr="009B6769" w:rsidRDefault="003F1153" w:rsidP="00655AE5">
            <w:pPr>
              <w:spacing w:after="0" w:line="240" w:lineRule="auto"/>
              <w:rPr>
                <w:rFonts w:ascii="Calibri" w:eastAsia="Times New Roman" w:hAnsi="Calibri" w:cs="Calibri"/>
                <w:color w:val="000000"/>
                <w:kern w:val="0"/>
                <w:sz w:val="18"/>
                <w:szCs w:val="18"/>
                <w:lang w:eastAsia="es-SV"/>
                <w14:ligatures w14:val="none"/>
              </w:rPr>
            </w:pPr>
          </w:p>
        </w:tc>
        <w:tc>
          <w:tcPr>
            <w:tcW w:w="2835" w:type="dxa"/>
            <w:vMerge/>
            <w:vAlign w:val="center"/>
            <w:hideMark/>
          </w:tcPr>
          <w:p w14:paraId="6873A995" w14:textId="77777777" w:rsidR="003F1153" w:rsidRPr="009B6769"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bottom w:val="single" w:sz="4" w:space="0" w:color="auto"/>
            </w:tcBorders>
            <w:vAlign w:val="center"/>
            <w:hideMark/>
          </w:tcPr>
          <w:p w14:paraId="383DB656" w14:textId="77777777" w:rsidR="003F1153" w:rsidRPr="009B6769"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992" w:type="dxa"/>
            <w:vMerge/>
            <w:vAlign w:val="center"/>
            <w:hideMark/>
          </w:tcPr>
          <w:p w14:paraId="3288C8BA" w14:textId="77777777" w:rsidR="003F1153" w:rsidRPr="009B6769"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9B6769" w14:paraId="359E65A8" w14:textId="77777777" w:rsidTr="00776346">
        <w:trPr>
          <w:trHeight w:val="300"/>
        </w:trPr>
        <w:tc>
          <w:tcPr>
            <w:tcW w:w="704" w:type="dxa"/>
            <w:vMerge w:val="restart"/>
            <w:vAlign w:val="center"/>
            <w:hideMark/>
          </w:tcPr>
          <w:p w14:paraId="24482956" w14:textId="77777777" w:rsidR="003F1153" w:rsidRPr="009B6769"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8</w:t>
            </w:r>
          </w:p>
        </w:tc>
        <w:tc>
          <w:tcPr>
            <w:tcW w:w="1701" w:type="dxa"/>
            <w:vMerge w:val="restart"/>
            <w:vAlign w:val="center"/>
            <w:hideMark/>
          </w:tcPr>
          <w:p w14:paraId="58450992" w14:textId="77777777" w:rsidR="003F1153" w:rsidRPr="009B6769" w:rsidRDefault="00E07F5A" w:rsidP="00655AE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Delivery instrument set</w:t>
            </w:r>
          </w:p>
          <w:p w14:paraId="1BCB2634" w14:textId="77777777" w:rsidR="003F3923" w:rsidRPr="009B6769" w:rsidRDefault="003F3923" w:rsidP="00655AE5">
            <w:pPr>
              <w:spacing w:after="0" w:line="240" w:lineRule="auto"/>
              <w:jc w:val="center"/>
              <w:rPr>
                <w:rFonts w:ascii="Calibri" w:eastAsia="Times New Roman" w:hAnsi="Calibri" w:cs="Calibri"/>
                <w:color w:val="000000"/>
                <w:kern w:val="0"/>
                <w:sz w:val="20"/>
                <w:szCs w:val="20"/>
                <w:lang w:eastAsia="es-SV"/>
                <w14:ligatures w14:val="none"/>
              </w:rPr>
            </w:pPr>
          </w:p>
          <w:p w14:paraId="7F66806F" w14:textId="19898B5F" w:rsidR="003F3923" w:rsidRPr="009B6769" w:rsidRDefault="003F3923" w:rsidP="00655AE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(Childbirth instrument set)</w:t>
            </w:r>
          </w:p>
        </w:tc>
        <w:tc>
          <w:tcPr>
            <w:tcW w:w="2835" w:type="dxa"/>
            <w:vMerge w:val="restart"/>
            <w:tcBorders>
              <w:right w:val="single" w:sz="4" w:space="0" w:color="auto"/>
            </w:tcBorders>
            <w:vAlign w:val="center"/>
            <w:hideMark/>
          </w:tcPr>
          <w:p w14:paraId="1A5A2B5F" w14:textId="77777777" w:rsidR="003F1153" w:rsidRPr="009B6769"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78766257" wp14:editId="2675F448">
                  <wp:extent cx="1113576" cy="1113576"/>
                  <wp:effectExtent l="0" t="0" r="0" b="0"/>
                  <wp:docPr id="324" name="Imagen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117501" cy="1117501"/>
                          </a:xfrm>
                          <a:prstGeom prst="rect">
                            <a:avLst/>
                          </a:prstGeom>
                          <a:noFill/>
                          <a:ln>
                            <a:noFill/>
                          </a:ln>
                        </pic:spPr>
                      </pic:pic>
                    </a:graphicData>
                  </a:graphic>
                </wp:inline>
              </w:drawing>
            </w:r>
          </w:p>
        </w:tc>
        <w:tc>
          <w:tcPr>
            <w:tcW w:w="2835" w:type="dxa"/>
            <w:tcBorders>
              <w:top w:val="single" w:sz="4" w:space="0" w:color="auto"/>
              <w:left w:val="single" w:sz="4" w:space="0" w:color="auto"/>
              <w:bottom w:val="nil"/>
              <w:right w:val="single" w:sz="4" w:space="0" w:color="auto"/>
            </w:tcBorders>
            <w:vAlign w:val="center"/>
          </w:tcPr>
          <w:p w14:paraId="016F641D" w14:textId="77777777" w:rsidR="00776346" w:rsidRPr="009B6769" w:rsidRDefault="00776346" w:rsidP="00776346">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3 amniotomes</w:t>
            </w:r>
          </w:p>
          <w:p w14:paraId="29606196" w14:textId="77777777" w:rsidR="00776346" w:rsidRPr="009B6769" w:rsidRDefault="00776346" w:rsidP="00776346">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1 straight Forester clamp, 24 cm</w:t>
            </w:r>
          </w:p>
          <w:p w14:paraId="718C820B" w14:textId="77777777" w:rsidR="00776346" w:rsidRPr="009B6769" w:rsidRDefault="00776346" w:rsidP="00776346">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1 needle holder, 20 cm</w:t>
            </w:r>
          </w:p>
          <w:p w14:paraId="3665E170" w14:textId="77777777" w:rsidR="00776346" w:rsidRPr="009B6769" w:rsidRDefault="00776346" w:rsidP="00776346">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2 curved Rochester-Pean clamps, 20 cm</w:t>
            </w:r>
          </w:p>
          <w:p w14:paraId="7D864419" w14:textId="77777777" w:rsidR="00776346" w:rsidRPr="009B6769" w:rsidRDefault="00776346" w:rsidP="00776346">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1 curved Mayo scissors, 17 cm</w:t>
            </w:r>
          </w:p>
          <w:p w14:paraId="22EF7F0D" w14:textId="77777777" w:rsidR="00776346" w:rsidRPr="009B6769" w:rsidRDefault="00776346" w:rsidP="00776346">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1 dissecting forceps with serrated tips, 14 cm</w:t>
            </w:r>
          </w:p>
          <w:p w14:paraId="58E9D4E3" w14:textId="77777777" w:rsidR="00776346" w:rsidRPr="009B6769" w:rsidRDefault="00776346" w:rsidP="00776346">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3 straight Kelly clamps, 14 cm</w:t>
            </w:r>
          </w:p>
          <w:p w14:paraId="103E9788" w14:textId="1D98E707" w:rsidR="003F1153" w:rsidRPr="009B6769" w:rsidRDefault="00776346" w:rsidP="00776346">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1 stainless steel Yankauer suction cannula</w:t>
            </w:r>
          </w:p>
        </w:tc>
        <w:tc>
          <w:tcPr>
            <w:tcW w:w="992" w:type="dxa"/>
            <w:vMerge w:val="restart"/>
            <w:tcBorders>
              <w:left w:val="single" w:sz="4" w:space="0" w:color="auto"/>
            </w:tcBorders>
            <w:vAlign w:val="center"/>
            <w:hideMark/>
          </w:tcPr>
          <w:p w14:paraId="4C4802D7" w14:textId="77777777" w:rsidR="003F1153" w:rsidRPr="009B6769"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r w:rsidRPr="009B6769">
              <w:rPr>
                <w:rFonts w:ascii="Calibri" w:eastAsia="Times New Roman" w:hAnsi="Calibri" w:cs="Calibri"/>
                <w:color w:val="000000"/>
                <w:kern w:val="0"/>
                <w:sz w:val="28"/>
                <w:szCs w:val="28"/>
                <w:lang w:eastAsia="es-SV"/>
                <w14:ligatures w14:val="none"/>
              </w:rPr>
              <w:t>2</w:t>
            </w:r>
          </w:p>
        </w:tc>
      </w:tr>
      <w:tr w:rsidR="003F1153" w:rsidRPr="009B6769" w14:paraId="21AAB36D" w14:textId="77777777" w:rsidTr="00776346">
        <w:trPr>
          <w:trHeight w:val="300"/>
        </w:trPr>
        <w:tc>
          <w:tcPr>
            <w:tcW w:w="704" w:type="dxa"/>
            <w:vMerge/>
            <w:vAlign w:val="center"/>
            <w:hideMark/>
          </w:tcPr>
          <w:p w14:paraId="18AEBE51" w14:textId="77777777" w:rsidR="003F1153" w:rsidRPr="009B6769"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02C7F808" w14:textId="77777777" w:rsidR="003F1153" w:rsidRPr="009B6769"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4C82ECC6" w14:textId="77777777" w:rsidR="003F1153" w:rsidRPr="009B6769"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tcPr>
          <w:p w14:paraId="55C245AB" w14:textId="5B31D8E7" w:rsidR="003F1153" w:rsidRPr="009B6769"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p>
        </w:tc>
        <w:tc>
          <w:tcPr>
            <w:tcW w:w="992" w:type="dxa"/>
            <w:vMerge/>
            <w:tcBorders>
              <w:left w:val="single" w:sz="4" w:space="0" w:color="auto"/>
            </w:tcBorders>
            <w:vAlign w:val="center"/>
            <w:hideMark/>
          </w:tcPr>
          <w:p w14:paraId="18F78485" w14:textId="77777777" w:rsidR="003F1153" w:rsidRPr="009B6769"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9B6769" w14:paraId="6674B8CE" w14:textId="77777777" w:rsidTr="00C85A16">
        <w:trPr>
          <w:trHeight w:val="1100"/>
        </w:trPr>
        <w:tc>
          <w:tcPr>
            <w:tcW w:w="704" w:type="dxa"/>
            <w:vMerge w:val="restart"/>
            <w:vAlign w:val="center"/>
            <w:hideMark/>
          </w:tcPr>
          <w:p w14:paraId="3694B7A5" w14:textId="77777777" w:rsidR="003F1153" w:rsidRPr="009B6769"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9</w:t>
            </w:r>
          </w:p>
        </w:tc>
        <w:tc>
          <w:tcPr>
            <w:tcW w:w="1701" w:type="dxa"/>
            <w:vMerge w:val="restart"/>
            <w:vAlign w:val="center"/>
            <w:hideMark/>
          </w:tcPr>
          <w:p w14:paraId="0255F42F" w14:textId="2DFE5C28" w:rsidR="003F1153" w:rsidRPr="009B6769" w:rsidRDefault="00333FC8" w:rsidP="00655AE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Pediatric scales with stadiometer</w:t>
            </w:r>
          </w:p>
        </w:tc>
        <w:tc>
          <w:tcPr>
            <w:tcW w:w="2835" w:type="dxa"/>
            <w:vMerge w:val="restart"/>
            <w:vAlign w:val="center"/>
            <w:hideMark/>
          </w:tcPr>
          <w:p w14:paraId="36856E3D" w14:textId="17082090" w:rsidR="003F1153" w:rsidRPr="009B6769" w:rsidRDefault="003F1153" w:rsidP="0089502A">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6991D5F6" wp14:editId="6B6D6F6C">
                  <wp:extent cx="1645920" cy="1097280"/>
                  <wp:effectExtent l="0" t="0" r="0" b="7620"/>
                  <wp:docPr id="325" name="Imagen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654665" cy="1103110"/>
                          </a:xfrm>
                          <a:prstGeom prst="rect">
                            <a:avLst/>
                          </a:prstGeom>
                          <a:noFill/>
                          <a:ln>
                            <a:noFill/>
                          </a:ln>
                        </pic:spPr>
                      </pic:pic>
                    </a:graphicData>
                  </a:graphic>
                </wp:inline>
              </w:drawing>
            </w:r>
          </w:p>
        </w:tc>
        <w:tc>
          <w:tcPr>
            <w:tcW w:w="2835" w:type="dxa"/>
            <w:vMerge w:val="restart"/>
            <w:tcBorders>
              <w:top w:val="single" w:sz="4" w:space="0" w:color="auto"/>
            </w:tcBorders>
            <w:vAlign w:val="center"/>
            <w:hideMark/>
          </w:tcPr>
          <w:p w14:paraId="37E2F8B9" w14:textId="0F121234" w:rsidR="003F1153" w:rsidRPr="009B6769" w:rsidRDefault="00FC6D6E" w:rsidP="00C85A16">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With an attachable mechanical height rod, doctors can determine the baby's height during weighing. Features (LB/KG Conversion, LB/KG Lock, Zero/Tare, Hold/Release, Auto-Zero, Auto-Off) are included at no additional cost</w:t>
            </w:r>
          </w:p>
        </w:tc>
        <w:tc>
          <w:tcPr>
            <w:tcW w:w="992" w:type="dxa"/>
            <w:vMerge w:val="restart"/>
            <w:vAlign w:val="center"/>
            <w:hideMark/>
          </w:tcPr>
          <w:p w14:paraId="196CA488" w14:textId="77777777" w:rsidR="003F1153" w:rsidRPr="009B6769"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r w:rsidRPr="009B6769">
              <w:rPr>
                <w:rFonts w:ascii="Calibri" w:eastAsia="Times New Roman" w:hAnsi="Calibri" w:cs="Calibri"/>
                <w:color w:val="000000"/>
                <w:kern w:val="0"/>
                <w:sz w:val="28"/>
                <w:szCs w:val="28"/>
                <w:lang w:eastAsia="es-SV"/>
                <w14:ligatures w14:val="none"/>
              </w:rPr>
              <w:t>2</w:t>
            </w:r>
          </w:p>
        </w:tc>
      </w:tr>
      <w:tr w:rsidR="003F1153" w:rsidRPr="009B6769" w14:paraId="32B7FCA2" w14:textId="77777777" w:rsidTr="00C85A16">
        <w:trPr>
          <w:trHeight w:val="1100"/>
        </w:trPr>
        <w:tc>
          <w:tcPr>
            <w:tcW w:w="704" w:type="dxa"/>
            <w:vMerge/>
            <w:vAlign w:val="center"/>
            <w:hideMark/>
          </w:tcPr>
          <w:p w14:paraId="26E2B158" w14:textId="77777777" w:rsidR="003F1153" w:rsidRPr="009B6769"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61BA5622" w14:textId="77777777" w:rsidR="003F1153" w:rsidRPr="009B6769"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vAlign w:val="center"/>
            <w:hideMark/>
          </w:tcPr>
          <w:p w14:paraId="44873609" w14:textId="77777777" w:rsidR="003F1153" w:rsidRPr="009B6769"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bottom w:val="single" w:sz="4" w:space="0" w:color="auto"/>
            </w:tcBorders>
            <w:vAlign w:val="center"/>
            <w:hideMark/>
          </w:tcPr>
          <w:p w14:paraId="1230CF63" w14:textId="77777777" w:rsidR="003F1153" w:rsidRPr="009B6769"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992" w:type="dxa"/>
            <w:vMerge/>
            <w:vAlign w:val="center"/>
            <w:hideMark/>
          </w:tcPr>
          <w:p w14:paraId="7590D3D1" w14:textId="77777777" w:rsidR="003F1153" w:rsidRPr="009B6769"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9B6769" w14:paraId="6648FE06" w14:textId="77777777" w:rsidTr="00AE4D69">
        <w:trPr>
          <w:trHeight w:val="400"/>
        </w:trPr>
        <w:tc>
          <w:tcPr>
            <w:tcW w:w="704" w:type="dxa"/>
            <w:vAlign w:val="center"/>
            <w:hideMark/>
          </w:tcPr>
          <w:p w14:paraId="5763B0CF" w14:textId="77777777" w:rsidR="003F1153" w:rsidRPr="009B6769"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10</w:t>
            </w:r>
          </w:p>
        </w:tc>
        <w:tc>
          <w:tcPr>
            <w:tcW w:w="1701" w:type="dxa"/>
            <w:vAlign w:val="center"/>
            <w:hideMark/>
          </w:tcPr>
          <w:p w14:paraId="2682ECDD" w14:textId="649A39B6" w:rsidR="003F1153" w:rsidRPr="009B6769" w:rsidRDefault="002143DC" w:rsidP="00655AE5">
            <w:pPr>
              <w:spacing w:after="0" w:line="240" w:lineRule="auto"/>
              <w:jc w:val="center"/>
              <w:rPr>
                <w:rFonts w:ascii="Calibri" w:eastAsia="Times New Roman" w:hAnsi="Calibri" w:cs="Calibri"/>
                <w:color w:val="000000"/>
                <w:kern w:val="0"/>
                <w:sz w:val="18"/>
                <w:szCs w:val="18"/>
                <w:lang w:eastAsia="es-SV"/>
                <w14:ligatures w14:val="none"/>
              </w:rPr>
            </w:pPr>
            <w:r w:rsidRPr="009B6769">
              <w:rPr>
                <w:rFonts w:ascii="Calibri" w:eastAsia="Times New Roman" w:hAnsi="Calibri" w:cs="Calibri"/>
                <w:color w:val="000000"/>
                <w:kern w:val="0"/>
                <w:sz w:val="18"/>
                <w:szCs w:val="18"/>
                <w:lang w:eastAsia="es-SV"/>
                <w14:ligatures w14:val="none"/>
              </w:rPr>
              <w:t>Scales with stadiometer</w:t>
            </w:r>
          </w:p>
        </w:tc>
        <w:tc>
          <w:tcPr>
            <w:tcW w:w="2835" w:type="dxa"/>
            <w:tcBorders>
              <w:right w:val="single" w:sz="4" w:space="0" w:color="auto"/>
            </w:tcBorders>
            <w:vAlign w:val="center"/>
            <w:hideMark/>
          </w:tcPr>
          <w:p w14:paraId="07C590D6" w14:textId="77777777" w:rsidR="003F1153" w:rsidRPr="009B6769"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5AD803D5" wp14:editId="56AAA64B">
                  <wp:extent cx="1568450" cy="1568450"/>
                  <wp:effectExtent l="0" t="0" r="0" b="0"/>
                  <wp:docPr id="326" name="Imagen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75006" cy="1575006"/>
                          </a:xfrm>
                          <a:prstGeom prst="rect">
                            <a:avLst/>
                          </a:prstGeom>
                          <a:noFill/>
                          <a:ln>
                            <a:noFill/>
                          </a:ln>
                        </pic:spPr>
                      </pic:pic>
                    </a:graphicData>
                  </a:graphic>
                </wp:inline>
              </w:drawing>
            </w:r>
          </w:p>
        </w:tc>
        <w:tc>
          <w:tcPr>
            <w:tcW w:w="2835" w:type="dxa"/>
            <w:tcBorders>
              <w:top w:val="single" w:sz="4" w:space="0" w:color="auto"/>
              <w:left w:val="single" w:sz="4" w:space="0" w:color="auto"/>
              <w:bottom w:val="nil"/>
              <w:right w:val="single" w:sz="4" w:space="0" w:color="auto"/>
            </w:tcBorders>
            <w:vAlign w:val="center"/>
          </w:tcPr>
          <w:p w14:paraId="41521E36" w14:textId="2D658454" w:rsidR="003F1153" w:rsidRPr="009B6769" w:rsidRDefault="00AE4D69" w:rsidP="00655AE5">
            <w:pPr>
              <w:spacing w:after="0" w:line="240" w:lineRule="auto"/>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Classic design.</w:t>
            </w:r>
            <w:r w:rsidRPr="009B6769">
              <w:rPr>
                <w:rFonts w:ascii="Calibri" w:eastAsia="Times New Roman" w:hAnsi="Calibri" w:cs="Calibri"/>
                <w:color w:val="000000"/>
                <w:kern w:val="0"/>
                <w:sz w:val="20"/>
                <w:szCs w:val="20"/>
                <w:lang w:eastAsia="es-SV"/>
                <w14:ligatures w14:val="none"/>
              </w:rPr>
              <w:br/>
              <w:t>Non-slip platform measuring 53.5 × 27.5 cm and steel structure coated with plastic powder.</w:t>
            </w:r>
            <w:r w:rsidRPr="009B6769">
              <w:rPr>
                <w:rFonts w:ascii="Calibri" w:eastAsia="Times New Roman" w:hAnsi="Calibri" w:cs="Calibri"/>
                <w:color w:val="000000"/>
                <w:kern w:val="0"/>
                <w:sz w:val="20"/>
                <w:szCs w:val="20"/>
                <w:lang w:eastAsia="es-SV"/>
                <w14:ligatures w14:val="none"/>
              </w:rPr>
              <w:br/>
              <w:t>Weight reading in kg/lb.</w:t>
            </w:r>
            <w:r w:rsidRPr="009B6769">
              <w:rPr>
                <w:rFonts w:ascii="Calibri" w:eastAsia="Times New Roman" w:hAnsi="Calibri" w:cs="Calibri"/>
                <w:color w:val="000000"/>
                <w:kern w:val="0"/>
                <w:sz w:val="20"/>
                <w:szCs w:val="20"/>
                <w:lang w:eastAsia="es-SV"/>
                <w14:ligatures w14:val="none"/>
              </w:rPr>
              <w:br/>
              <w:t>Stadiometer range: 75 – 200 cm.</w:t>
            </w:r>
            <w:r w:rsidRPr="009B6769">
              <w:rPr>
                <w:rFonts w:ascii="Calibri" w:eastAsia="Times New Roman" w:hAnsi="Calibri" w:cs="Calibri"/>
                <w:color w:val="000000"/>
                <w:kern w:val="0"/>
                <w:sz w:val="20"/>
                <w:szCs w:val="20"/>
                <w:lang w:eastAsia="es-SV"/>
                <w14:ligatures w14:val="none"/>
              </w:rPr>
              <w:br/>
              <w:t>Capacity up to 220 kg / 500 lb.</w:t>
            </w:r>
            <w:r w:rsidRPr="009B6769">
              <w:rPr>
                <w:rFonts w:ascii="Calibri" w:eastAsia="Times New Roman" w:hAnsi="Calibri" w:cs="Calibri"/>
                <w:color w:val="000000"/>
                <w:kern w:val="0"/>
                <w:sz w:val="20"/>
                <w:szCs w:val="20"/>
                <w:lang w:eastAsia="es-SV"/>
                <w14:ligatures w14:val="none"/>
              </w:rPr>
              <w:br/>
              <w:t>Graduation: 100 g.</w:t>
            </w:r>
            <w:r w:rsidRPr="009B6769">
              <w:rPr>
                <w:rFonts w:ascii="Calibri" w:eastAsia="Times New Roman" w:hAnsi="Calibri" w:cs="Calibri"/>
                <w:color w:val="000000"/>
                <w:kern w:val="0"/>
                <w:sz w:val="20"/>
                <w:szCs w:val="20"/>
                <w:lang w:eastAsia="es-SV"/>
                <w14:ligatures w14:val="none"/>
              </w:rPr>
              <w:br/>
              <w:t>Two rear wheels for easy movement.</w:t>
            </w:r>
            <w:r w:rsidRPr="009B6769">
              <w:rPr>
                <w:rFonts w:ascii="Calibri" w:eastAsia="Times New Roman" w:hAnsi="Calibri" w:cs="Calibri"/>
                <w:color w:val="000000"/>
                <w:kern w:val="0"/>
                <w:sz w:val="20"/>
                <w:szCs w:val="20"/>
                <w:lang w:eastAsia="es-SV"/>
                <w14:ligatures w14:val="none"/>
              </w:rPr>
              <w:br/>
              <w:t>Easy to install and maintain, with tower-shaped column.</w:t>
            </w:r>
            <w:r w:rsidRPr="009B6769">
              <w:rPr>
                <w:rFonts w:ascii="Calibri" w:eastAsia="Times New Roman" w:hAnsi="Calibri" w:cs="Calibri"/>
                <w:color w:val="000000"/>
                <w:kern w:val="0"/>
                <w:sz w:val="20"/>
                <w:szCs w:val="20"/>
                <w:lang w:eastAsia="es-SV"/>
                <w14:ligatures w14:val="none"/>
              </w:rPr>
              <w:br/>
              <w:t>Includes calibration certificate</w:t>
            </w:r>
            <w:r w:rsidRPr="009B6769">
              <w:rPr>
                <w:rFonts w:ascii="Calibri" w:eastAsia="Times New Roman" w:hAnsi="Calibri" w:cs="Calibri"/>
                <w:b/>
                <w:bCs/>
                <w:color w:val="000000"/>
                <w:kern w:val="0"/>
                <w:sz w:val="20"/>
                <w:szCs w:val="20"/>
                <w:lang w:eastAsia="es-SV"/>
                <w14:ligatures w14:val="none"/>
              </w:rPr>
              <w:t>.</w:t>
            </w:r>
          </w:p>
        </w:tc>
        <w:tc>
          <w:tcPr>
            <w:tcW w:w="992" w:type="dxa"/>
            <w:tcBorders>
              <w:left w:val="single" w:sz="4" w:space="0" w:color="auto"/>
            </w:tcBorders>
            <w:vAlign w:val="center"/>
            <w:hideMark/>
          </w:tcPr>
          <w:p w14:paraId="065DC780" w14:textId="77777777" w:rsidR="003F1153" w:rsidRPr="009B6769"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r w:rsidRPr="009B6769">
              <w:rPr>
                <w:rFonts w:ascii="Calibri" w:eastAsia="Times New Roman" w:hAnsi="Calibri" w:cs="Calibri"/>
                <w:color w:val="000000"/>
                <w:kern w:val="0"/>
                <w:sz w:val="28"/>
                <w:szCs w:val="28"/>
                <w:lang w:eastAsia="es-SV"/>
                <w14:ligatures w14:val="none"/>
              </w:rPr>
              <w:t>2</w:t>
            </w:r>
          </w:p>
        </w:tc>
      </w:tr>
      <w:tr w:rsidR="003F1153" w:rsidRPr="009B6769" w14:paraId="105E8D5C" w14:textId="77777777" w:rsidTr="00C85A16">
        <w:trPr>
          <w:trHeight w:val="700"/>
        </w:trPr>
        <w:tc>
          <w:tcPr>
            <w:tcW w:w="704" w:type="dxa"/>
            <w:vMerge w:val="restart"/>
            <w:vAlign w:val="center"/>
            <w:hideMark/>
          </w:tcPr>
          <w:p w14:paraId="1FAF035A" w14:textId="18E82F26" w:rsidR="003F1153" w:rsidRPr="009B6769"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lastRenderedPageBreak/>
              <w:t>11</w:t>
            </w:r>
          </w:p>
        </w:tc>
        <w:tc>
          <w:tcPr>
            <w:tcW w:w="1701" w:type="dxa"/>
            <w:vMerge w:val="restart"/>
            <w:vAlign w:val="center"/>
            <w:hideMark/>
          </w:tcPr>
          <w:p w14:paraId="1820691E" w14:textId="4A8D2477" w:rsidR="003F1153" w:rsidRPr="009B6769" w:rsidRDefault="00C6755D" w:rsidP="00655AE5">
            <w:pPr>
              <w:spacing w:after="0" w:line="240" w:lineRule="auto"/>
              <w:jc w:val="center"/>
              <w:rPr>
                <w:rFonts w:ascii="Calibri" w:eastAsia="Times New Roman" w:hAnsi="Calibri" w:cs="Calibri"/>
                <w:color w:val="000000"/>
                <w:kern w:val="0"/>
                <w:sz w:val="18"/>
                <w:szCs w:val="18"/>
                <w:lang w:eastAsia="es-SV"/>
                <w14:ligatures w14:val="none"/>
              </w:rPr>
            </w:pPr>
            <w:r w:rsidRPr="009B6769">
              <w:rPr>
                <w:rFonts w:ascii="Calibri" w:eastAsia="Times New Roman" w:hAnsi="Calibri" w:cs="Calibri"/>
                <w:color w:val="000000"/>
                <w:kern w:val="0"/>
                <w:sz w:val="18"/>
                <w:szCs w:val="18"/>
                <w:lang w:eastAsia="es-SV"/>
                <w14:ligatures w14:val="none"/>
              </w:rPr>
              <w:t>Two-step platform</w:t>
            </w:r>
          </w:p>
        </w:tc>
        <w:tc>
          <w:tcPr>
            <w:tcW w:w="2835" w:type="dxa"/>
            <w:vMerge w:val="restart"/>
            <w:vAlign w:val="center"/>
            <w:hideMark/>
          </w:tcPr>
          <w:p w14:paraId="2E6D5A13" w14:textId="77777777" w:rsidR="003F1153" w:rsidRPr="009B6769"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2BB59304" wp14:editId="6FD5C828">
                  <wp:extent cx="1724116" cy="1288112"/>
                  <wp:effectExtent l="0" t="0" r="0" b="7620"/>
                  <wp:docPr id="327" name="Imagen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28894" cy="1291682"/>
                          </a:xfrm>
                          <a:prstGeom prst="rect">
                            <a:avLst/>
                          </a:prstGeom>
                          <a:noFill/>
                          <a:ln>
                            <a:noFill/>
                          </a:ln>
                        </pic:spPr>
                      </pic:pic>
                    </a:graphicData>
                  </a:graphic>
                </wp:inline>
              </w:drawing>
            </w:r>
            <w:r w:rsidRPr="009B6769">
              <w:rPr>
                <w:rFonts w:ascii="Calibri" w:eastAsia="Times New Roman" w:hAnsi="Calibri" w:cs="Calibri"/>
                <w:color w:val="000000"/>
                <w:kern w:val="0"/>
                <w:sz w:val="20"/>
                <w:szCs w:val="20"/>
                <w:lang w:eastAsia="es-SV"/>
                <w14:ligatures w14:val="none"/>
              </w:rPr>
              <w:t> </w:t>
            </w:r>
          </w:p>
        </w:tc>
        <w:tc>
          <w:tcPr>
            <w:tcW w:w="2835" w:type="dxa"/>
            <w:vMerge w:val="restart"/>
            <w:tcBorders>
              <w:top w:val="single" w:sz="4" w:space="0" w:color="auto"/>
            </w:tcBorders>
            <w:vAlign w:val="center"/>
            <w:hideMark/>
          </w:tcPr>
          <w:p w14:paraId="34254AE4" w14:textId="670FA21D" w:rsidR="003F1153" w:rsidRPr="009B6769" w:rsidRDefault="00BE5C3B" w:rsidP="00C85A16">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Two levels, non-slip rubber feet, stainless steel frame, heat and low temperature resistant, chemical resistant. Dimensions: 55 x 7.5 x 42 cm</w:t>
            </w:r>
          </w:p>
        </w:tc>
        <w:tc>
          <w:tcPr>
            <w:tcW w:w="992" w:type="dxa"/>
            <w:vMerge w:val="restart"/>
            <w:vAlign w:val="center"/>
            <w:hideMark/>
          </w:tcPr>
          <w:p w14:paraId="15B6EB51" w14:textId="77777777" w:rsidR="003F1153" w:rsidRPr="009B6769"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r w:rsidRPr="009B6769">
              <w:rPr>
                <w:rFonts w:ascii="Calibri" w:eastAsia="Times New Roman" w:hAnsi="Calibri" w:cs="Calibri"/>
                <w:color w:val="000000"/>
                <w:kern w:val="0"/>
                <w:sz w:val="28"/>
                <w:szCs w:val="28"/>
                <w:lang w:eastAsia="es-SV"/>
                <w14:ligatures w14:val="none"/>
              </w:rPr>
              <w:t>2</w:t>
            </w:r>
          </w:p>
        </w:tc>
      </w:tr>
      <w:tr w:rsidR="003F1153" w:rsidRPr="009B6769" w14:paraId="0D3703BA" w14:textId="77777777" w:rsidTr="00C85A16">
        <w:trPr>
          <w:trHeight w:val="700"/>
        </w:trPr>
        <w:tc>
          <w:tcPr>
            <w:tcW w:w="704" w:type="dxa"/>
            <w:vMerge/>
            <w:vAlign w:val="center"/>
            <w:hideMark/>
          </w:tcPr>
          <w:p w14:paraId="1661C184" w14:textId="77777777" w:rsidR="003F1153" w:rsidRPr="009B6769"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3F49962E" w14:textId="77777777" w:rsidR="003F1153" w:rsidRPr="009B6769" w:rsidRDefault="003F1153" w:rsidP="00655AE5">
            <w:pPr>
              <w:spacing w:after="0" w:line="240" w:lineRule="auto"/>
              <w:rPr>
                <w:rFonts w:ascii="Calibri" w:eastAsia="Times New Roman" w:hAnsi="Calibri" w:cs="Calibri"/>
                <w:color w:val="000000"/>
                <w:kern w:val="0"/>
                <w:sz w:val="18"/>
                <w:szCs w:val="18"/>
                <w:lang w:eastAsia="es-SV"/>
                <w14:ligatures w14:val="none"/>
              </w:rPr>
            </w:pPr>
          </w:p>
        </w:tc>
        <w:tc>
          <w:tcPr>
            <w:tcW w:w="2835" w:type="dxa"/>
            <w:vMerge/>
            <w:vAlign w:val="center"/>
            <w:hideMark/>
          </w:tcPr>
          <w:p w14:paraId="05134984" w14:textId="77777777" w:rsidR="003F1153" w:rsidRPr="009B6769"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vAlign w:val="center"/>
            <w:hideMark/>
          </w:tcPr>
          <w:p w14:paraId="4FF80885" w14:textId="77777777" w:rsidR="003F1153" w:rsidRPr="009B6769"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992" w:type="dxa"/>
            <w:vMerge/>
            <w:vAlign w:val="center"/>
            <w:hideMark/>
          </w:tcPr>
          <w:p w14:paraId="796BBFAA" w14:textId="77777777" w:rsidR="003F1153" w:rsidRPr="009B6769"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9B6769" w14:paraId="49CD1B8B" w14:textId="77777777" w:rsidTr="00C85A16">
        <w:trPr>
          <w:trHeight w:val="900"/>
        </w:trPr>
        <w:tc>
          <w:tcPr>
            <w:tcW w:w="704" w:type="dxa"/>
            <w:vMerge w:val="restart"/>
            <w:vAlign w:val="center"/>
            <w:hideMark/>
          </w:tcPr>
          <w:p w14:paraId="1296A63A" w14:textId="417057C5" w:rsidR="003F1153" w:rsidRPr="009B6769"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12</w:t>
            </w:r>
          </w:p>
        </w:tc>
        <w:tc>
          <w:tcPr>
            <w:tcW w:w="1701" w:type="dxa"/>
            <w:vMerge w:val="restart"/>
            <w:vAlign w:val="center"/>
            <w:hideMark/>
          </w:tcPr>
          <w:p w14:paraId="3873C6A1" w14:textId="58548CB4" w:rsidR="003F1153" w:rsidRPr="009B6769" w:rsidRDefault="00044102" w:rsidP="00655AE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Handwashing sink</w:t>
            </w:r>
          </w:p>
        </w:tc>
        <w:tc>
          <w:tcPr>
            <w:tcW w:w="2835" w:type="dxa"/>
            <w:vMerge w:val="restart"/>
            <w:vAlign w:val="center"/>
            <w:hideMark/>
          </w:tcPr>
          <w:p w14:paraId="4C97D3DF" w14:textId="77777777" w:rsidR="003F1153" w:rsidRPr="009B6769"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776CA036" wp14:editId="3778678B">
                  <wp:extent cx="1270000" cy="1270000"/>
                  <wp:effectExtent l="0" t="0" r="6350" b="6350"/>
                  <wp:docPr id="328" name="Imagen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274506" cy="1274506"/>
                          </a:xfrm>
                          <a:prstGeom prst="rect">
                            <a:avLst/>
                          </a:prstGeom>
                          <a:noFill/>
                          <a:ln>
                            <a:noFill/>
                          </a:ln>
                        </pic:spPr>
                      </pic:pic>
                    </a:graphicData>
                  </a:graphic>
                </wp:inline>
              </w:drawing>
            </w:r>
            <w:r w:rsidRPr="009B6769">
              <w:rPr>
                <w:rFonts w:ascii="Calibri" w:eastAsia="Times New Roman" w:hAnsi="Calibri" w:cs="Calibri"/>
                <w:color w:val="000000"/>
                <w:kern w:val="0"/>
                <w:sz w:val="20"/>
                <w:szCs w:val="20"/>
                <w:lang w:eastAsia="es-SV"/>
                <w14:ligatures w14:val="none"/>
              </w:rPr>
              <w:t> </w:t>
            </w:r>
          </w:p>
        </w:tc>
        <w:tc>
          <w:tcPr>
            <w:tcW w:w="2835" w:type="dxa"/>
            <w:vMerge w:val="restart"/>
            <w:vAlign w:val="center"/>
            <w:hideMark/>
          </w:tcPr>
          <w:p w14:paraId="77A7F37E" w14:textId="64DFAF82" w:rsidR="003F1153" w:rsidRPr="009B6769" w:rsidRDefault="006A3215" w:rsidP="00C85A16">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Square toilet bowl, 0.48 x 0.40 x 0.15 cm deep, made of 1.2 mm stainless steel. Lower cabinet-style pedestal made of 0.8 mm stainless steel. Gooseneck spout and 2 1/2" drain.</w:t>
            </w:r>
          </w:p>
        </w:tc>
        <w:tc>
          <w:tcPr>
            <w:tcW w:w="992" w:type="dxa"/>
            <w:vMerge w:val="restart"/>
            <w:vAlign w:val="center"/>
            <w:hideMark/>
          </w:tcPr>
          <w:p w14:paraId="01350EAE" w14:textId="77777777" w:rsidR="003F1153" w:rsidRPr="009B6769"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r w:rsidRPr="009B6769">
              <w:rPr>
                <w:rFonts w:ascii="Calibri" w:eastAsia="Times New Roman" w:hAnsi="Calibri" w:cs="Calibri"/>
                <w:color w:val="000000"/>
                <w:kern w:val="0"/>
                <w:sz w:val="28"/>
                <w:szCs w:val="28"/>
                <w:lang w:eastAsia="es-SV"/>
                <w14:ligatures w14:val="none"/>
              </w:rPr>
              <w:t>4</w:t>
            </w:r>
          </w:p>
        </w:tc>
      </w:tr>
      <w:tr w:rsidR="003F1153" w:rsidRPr="009B6769" w14:paraId="4F56BDC2" w14:textId="77777777" w:rsidTr="00C85A16">
        <w:trPr>
          <w:trHeight w:val="900"/>
        </w:trPr>
        <w:tc>
          <w:tcPr>
            <w:tcW w:w="704" w:type="dxa"/>
            <w:vMerge/>
            <w:vAlign w:val="center"/>
            <w:hideMark/>
          </w:tcPr>
          <w:p w14:paraId="5CA66CD9" w14:textId="77777777" w:rsidR="003F1153" w:rsidRPr="009B6769"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77AABA5D" w14:textId="77777777" w:rsidR="003F1153" w:rsidRPr="009B6769"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vAlign w:val="center"/>
            <w:hideMark/>
          </w:tcPr>
          <w:p w14:paraId="6BBC7373" w14:textId="77777777" w:rsidR="003F1153" w:rsidRPr="009B6769"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bottom w:val="single" w:sz="4" w:space="0" w:color="auto"/>
            </w:tcBorders>
            <w:vAlign w:val="center"/>
            <w:hideMark/>
          </w:tcPr>
          <w:p w14:paraId="37A5F1BF" w14:textId="77777777" w:rsidR="003F1153" w:rsidRPr="009B6769"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992" w:type="dxa"/>
            <w:vMerge/>
            <w:vAlign w:val="center"/>
            <w:hideMark/>
          </w:tcPr>
          <w:p w14:paraId="743806AC" w14:textId="77777777" w:rsidR="003F1153" w:rsidRPr="009B6769"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C2C5B" w:rsidRPr="009B6769" w14:paraId="625099D9" w14:textId="77777777" w:rsidTr="00BA04A8">
        <w:trPr>
          <w:trHeight w:val="1590"/>
        </w:trPr>
        <w:tc>
          <w:tcPr>
            <w:tcW w:w="704" w:type="dxa"/>
            <w:vMerge w:val="restart"/>
            <w:vAlign w:val="center"/>
            <w:hideMark/>
          </w:tcPr>
          <w:p w14:paraId="4DBA8BF3" w14:textId="7B6997B6" w:rsidR="003C2C5B" w:rsidRPr="009B6769" w:rsidRDefault="003C2C5B" w:rsidP="003C2C5B">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13</w:t>
            </w:r>
          </w:p>
        </w:tc>
        <w:tc>
          <w:tcPr>
            <w:tcW w:w="1701" w:type="dxa"/>
            <w:vMerge w:val="restart"/>
            <w:vAlign w:val="center"/>
            <w:hideMark/>
          </w:tcPr>
          <w:p w14:paraId="0897C644" w14:textId="4189F23A" w:rsidR="003C2C5B" w:rsidRPr="009B6769" w:rsidRDefault="003C2C5B" w:rsidP="003C2C5B">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Blood drawing chair</w:t>
            </w:r>
          </w:p>
        </w:tc>
        <w:tc>
          <w:tcPr>
            <w:tcW w:w="2835" w:type="dxa"/>
            <w:vMerge w:val="restart"/>
            <w:tcBorders>
              <w:right w:val="single" w:sz="4" w:space="0" w:color="auto"/>
            </w:tcBorders>
            <w:vAlign w:val="center"/>
            <w:hideMark/>
          </w:tcPr>
          <w:p w14:paraId="419DE224" w14:textId="21291644" w:rsidR="003C2C5B" w:rsidRPr="009B6769" w:rsidRDefault="003C2C5B" w:rsidP="003C2C5B">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69924611" wp14:editId="079F450A">
                  <wp:extent cx="1145894" cy="1145894"/>
                  <wp:effectExtent l="0" t="0" r="0" b="0"/>
                  <wp:docPr id="329" name="Imagen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151902" cy="1151902"/>
                          </a:xfrm>
                          <a:prstGeom prst="rect">
                            <a:avLst/>
                          </a:prstGeom>
                          <a:noFill/>
                          <a:ln>
                            <a:noFill/>
                          </a:ln>
                        </pic:spPr>
                      </pic:pic>
                    </a:graphicData>
                  </a:graphic>
                </wp:inline>
              </w:drawing>
            </w:r>
          </w:p>
        </w:tc>
        <w:tc>
          <w:tcPr>
            <w:tcW w:w="2835" w:type="dxa"/>
            <w:tcBorders>
              <w:top w:val="single" w:sz="4" w:space="0" w:color="auto"/>
              <w:left w:val="single" w:sz="4" w:space="0" w:color="auto"/>
              <w:bottom w:val="nil"/>
              <w:right w:val="single" w:sz="4" w:space="0" w:color="auto"/>
            </w:tcBorders>
            <w:hideMark/>
          </w:tcPr>
          <w:p w14:paraId="60F944D6" w14:textId="1F96FC66" w:rsidR="003C2C5B" w:rsidRPr="009B6769" w:rsidRDefault="003C2C5B" w:rsidP="003C2C5B">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hAnsi="Calibri" w:cs="Calibri"/>
                <w:sz w:val="20"/>
                <w:szCs w:val="20"/>
              </w:rPr>
              <w:t>The MGE-CW8C blood collection chair, also known as a phlebotomy chair, is a versatile and comfortable chair, perfect for blood donation, phlebotomy, and vaccinations, with adjustable armrests. Sturdy frame: Powder-coated steel frame, load capacity up to 180 kg.</w:t>
            </w:r>
          </w:p>
        </w:tc>
        <w:tc>
          <w:tcPr>
            <w:tcW w:w="992" w:type="dxa"/>
            <w:vMerge w:val="restart"/>
            <w:tcBorders>
              <w:left w:val="single" w:sz="4" w:space="0" w:color="auto"/>
            </w:tcBorders>
            <w:vAlign w:val="center"/>
            <w:hideMark/>
          </w:tcPr>
          <w:p w14:paraId="55D2A3B4" w14:textId="77777777" w:rsidR="003C2C5B" w:rsidRPr="009B6769" w:rsidRDefault="003C2C5B" w:rsidP="003C2C5B">
            <w:pPr>
              <w:spacing w:after="0" w:line="240" w:lineRule="auto"/>
              <w:jc w:val="center"/>
              <w:rPr>
                <w:rFonts w:ascii="Calibri" w:eastAsia="Times New Roman" w:hAnsi="Calibri" w:cs="Calibri"/>
                <w:color w:val="000000"/>
                <w:kern w:val="0"/>
                <w:sz w:val="28"/>
                <w:szCs w:val="28"/>
                <w:lang w:eastAsia="es-SV"/>
                <w14:ligatures w14:val="none"/>
              </w:rPr>
            </w:pPr>
            <w:r w:rsidRPr="009B6769">
              <w:rPr>
                <w:rFonts w:ascii="Calibri" w:eastAsia="Times New Roman" w:hAnsi="Calibri" w:cs="Calibri"/>
                <w:color w:val="000000"/>
                <w:kern w:val="0"/>
                <w:sz w:val="28"/>
                <w:szCs w:val="28"/>
                <w:lang w:eastAsia="es-SV"/>
                <w14:ligatures w14:val="none"/>
              </w:rPr>
              <w:t>6</w:t>
            </w:r>
          </w:p>
        </w:tc>
      </w:tr>
      <w:tr w:rsidR="003C2C5B" w:rsidRPr="009B6769" w14:paraId="1116A695" w14:textId="77777777" w:rsidTr="00BA04A8">
        <w:trPr>
          <w:trHeight w:val="840"/>
        </w:trPr>
        <w:tc>
          <w:tcPr>
            <w:tcW w:w="704" w:type="dxa"/>
            <w:vMerge/>
            <w:vAlign w:val="center"/>
            <w:hideMark/>
          </w:tcPr>
          <w:p w14:paraId="492AFCAA" w14:textId="77777777" w:rsidR="003C2C5B" w:rsidRPr="009B6769" w:rsidRDefault="003C2C5B" w:rsidP="003C2C5B">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112BCFA4" w14:textId="77777777" w:rsidR="003C2C5B" w:rsidRPr="009B6769" w:rsidRDefault="003C2C5B" w:rsidP="003C2C5B">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58C97DCD" w14:textId="77777777" w:rsidR="003C2C5B" w:rsidRPr="009B6769" w:rsidRDefault="003C2C5B" w:rsidP="003C2C5B">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hideMark/>
          </w:tcPr>
          <w:p w14:paraId="44EBF64B" w14:textId="65EF73B4" w:rsidR="003C2C5B" w:rsidRPr="009B6769" w:rsidRDefault="003C2C5B" w:rsidP="003C2C5B">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hAnsi="Calibri" w:cs="Calibri"/>
                <w:sz w:val="20"/>
                <w:szCs w:val="20"/>
              </w:rPr>
              <w:t>Dimensions: 680 mm (width) x 650 mm (depth) x 950 mm (height).</w:t>
            </w:r>
          </w:p>
        </w:tc>
        <w:tc>
          <w:tcPr>
            <w:tcW w:w="992" w:type="dxa"/>
            <w:vMerge/>
            <w:tcBorders>
              <w:left w:val="single" w:sz="4" w:space="0" w:color="auto"/>
            </w:tcBorders>
            <w:vAlign w:val="center"/>
            <w:hideMark/>
          </w:tcPr>
          <w:p w14:paraId="2B546667" w14:textId="77777777" w:rsidR="003C2C5B" w:rsidRPr="009B6769" w:rsidRDefault="003C2C5B" w:rsidP="003C2C5B">
            <w:pPr>
              <w:spacing w:after="0" w:line="240" w:lineRule="auto"/>
              <w:rPr>
                <w:rFonts w:ascii="Calibri" w:eastAsia="Times New Roman" w:hAnsi="Calibri" w:cs="Calibri"/>
                <w:color w:val="000000"/>
                <w:kern w:val="0"/>
                <w:sz w:val="28"/>
                <w:szCs w:val="28"/>
                <w:lang w:eastAsia="es-SV"/>
                <w14:ligatures w14:val="none"/>
              </w:rPr>
            </w:pPr>
          </w:p>
        </w:tc>
      </w:tr>
      <w:tr w:rsidR="003C2C5B" w:rsidRPr="009B6769" w14:paraId="460A033D" w14:textId="77777777" w:rsidTr="00BA04A8">
        <w:trPr>
          <w:trHeight w:val="600"/>
        </w:trPr>
        <w:tc>
          <w:tcPr>
            <w:tcW w:w="704" w:type="dxa"/>
            <w:vMerge/>
            <w:vAlign w:val="center"/>
            <w:hideMark/>
          </w:tcPr>
          <w:p w14:paraId="2D014D4A" w14:textId="77777777" w:rsidR="003C2C5B" w:rsidRPr="009B6769" w:rsidRDefault="003C2C5B" w:rsidP="003C2C5B">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25FEDB56" w14:textId="77777777" w:rsidR="003C2C5B" w:rsidRPr="009B6769" w:rsidRDefault="003C2C5B" w:rsidP="003C2C5B">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3D3148B6" w14:textId="77777777" w:rsidR="003C2C5B" w:rsidRPr="009B6769" w:rsidRDefault="003C2C5B" w:rsidP="003C2C5B">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hideMark/>
          </w:tcPr>
          <w:p w14:paraId="26BF391F" w14:textId="04C3E1B0" w:rsidR="003C2C5B" w:rsidRPr="009B6769" w:rsidRDefault="003C2C5B" w:rsidP="003C2C5B">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hAnsi="Calibri" w:cs="Calibri"/>
                <w:sz w:val="20"/>
                <w:szCs w:val="20"/>
              </w:rPr>
              <w:t>Comfortable seat: Memory foam padded seat and backrest, upholstered in flame-resistant PVC.</w:t>
            </w:r>
          </w:p>
        </w:tc>
        <w:tc>
          <w:tcPr>
            <w:tcW w:w="992" w:type="dxa"/>
            <w:vMerge/>
            <w:tcBorders>
              <w:left w:val="single" w:sz="4" w:space="0" w:color="auto"/>
            </w:tcBorders>
            <w:vAlign w:val="center"/>
            <w:hideMark/>
          </w:tcPr>
          <w:p w14:paraId="10FF2D49" w14:textId="77777777" w:rsidR="003C2C5B" w:rsidRPr="009B6769" w:rsidRDefault="003C2C5B" w:rsidP="003C2C5B">
            <w:pPr>
              <w:spacing w:after="0" w:line="240" w:lineRule="auto"/>
              <w:rPr>
                <w:rFonts w:ascii="Calibri" w:eastAsia="Times New Roman" w:hAnsi="Calibri" w:cs="Calibri"/>
                <w:color w:val="000000"/>
                <w:kern w:val="0"/>
                <w:sz w:val="28"/>
                <w:szCs w:val="28"/>
                <w:lang w:eastAsia="es-SV"/>
                <w14:ligatures w14:val="none"/>
              </w:rPr>
            </w:pPr>
          </w:p>
        </w:tc>
      </w:tr>
      <w:tr w:rsidR="003C2C5B" w:rsidRPr="009B6769" w14:paraId="5D26861B" w14:textId="77777777" w:rsidTr="00BA04A8">
        <w:trPr>
          <w:trHeight w:val="600"/>
        </w:trPr>
        <w:tc>
          <w:tcPr>
            <w:tcW w:w="704" w:type="dxa"/>
            <w:vMerge/>
            <w:vAlign w:val="center"/>
            <w:hideMark/>
          </w:tcPr>
          <w:p w14:paraId="092B0DA9" w14:textId="77777777" w:rsidR="003C2C5B" w:rsidRPr="009B6769" w:rsidRDefault="003C2C5B" w:rsidP="003C2C5B">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53B7BF58" w14:textId="77777777" w:rsidR="003C2C5B" w:rsidRPr="009B6769" w:rsidRDefault="003C2C5B" w:rsidP="003C2C5B">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4B348097" w14:textId="77777777" w:rsidR="003C2C5B" w:rsidRPr="009B6769" w:rsidRDefault="003C2C5B" w:rsidP="003C2C5B">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hideMark/>
          </w:tcPr>
          <w:p w14:paraId="3835F0BB" w14:textId="00B870C9" w:rsidR="003C2C5B" w:rsidRPr="009B6769" w:rsidRDefault="003C2C5B" w:rsidP="003C2C5B">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hAnsi="Calibri" w:cs="Calibri"/>
                <w:sz w:val="20"/>
                <w:szCs w:val="20"/>
              </w:rPr>
              <w:t>Adjustable armrest: Padded armrests adjustable to 90 degrees for optimal patient comfort.</w:t>
            </w:r>
          </w:p>
        </w:tc>
        <w:tc>
          <w:tcPr>
            <w:tcW w:w="992" w:type="dxa"/>
            <w:vMerge/>
            <w:tcBorders>
              <w:left w:val="single" w:sz="4" w:space="0" w:color="auto"/>
            </w:tcBorders>
            <w:vAlign w:val="center"/>
            <w:hideMark/>
          </w:tcPr>
          <w:p w14:paraId="0861018A" w14:textId="77777777" w:rsidR="003C2C5B" w:rsidRPr="009B6769" w:rsidRDefault="003C2C5B" w:rsidP="003C2C5B">
            <w:pPr>
              <w:spacing w:after="0" w:line="240" w:lineRule="auto"/>
              <w:rPr>
                <w:rFonts w:ascii="Calibri" w:eastAsia="Times New Roman" w:hAnsi="Calibri" w:cs="Calibri"/>
                <w:color w:val="000000"/>
                <w:kern w:val="0"/>
                <w:sz w:val="28"/>
                <w:szCs w:val="28"/>
                <w:lang w:eastAsia="es-SV"/>
                <w14:ligatures w14:val="none"/>
              </w:rPr>
            </w:pPr>
          </w:p>
        </w:tc>
      </w:tr>
      <w:tr w:rsidR="003C2C5B" w:rsidRPr="009B6769" w14:paraId="61C695C4" w14:textId="77777777" w:rsidTr="00BA04A8">
        <w:trPr>
          <w:trHeight w:val="600"/>
        </w:trPr>
        <w:tc>
          <w:tcPr>
            <w:tcW w:w="704" w:type="dxa"/>
            <w:vMerge/>
            <w:vAlign w:val="center"/>
            <w:hideMark/>
          </w:tcPr>
          <w:p w14:paraId="29F3B3F2" w14:textId="77777777" w:rsidR="003C2C5B" w:rsidRPr="009B6769" w:rsidRDefault="003C2C5B" w:rsidP="003C2C5B">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054B013E" w14:textId="77777777" w:rsidR="003C2C5B" w:rsidRPr="009B6769" w:rsidRDefault="003C2C5B" w:rsidP="003C2C5B">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297B4F16" w14:textId="77777777" w:rsidR="003C2C5B" w:rsidRPr="009B6769" w:rsidRDefault="003C2C5B" w:rsidP="003C2C5B">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hideMark/>
          </w:tcPr>
          <w:p w14:paraId="7A95D53B" w14:textId="1FA21C17" w:rsidR="003C2C5B" w:rsidRPr="009B6769" w:rsidRDefault="003C2C5B" w:rsidP="003C2C5B">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hAnsi="Calibri" w:cs="Calibri"/>
                <w:sz w:val="20"/>
                <w:szCs w:val="20"/>
              </w:rPr>
              <w:t>Ergonomic design: Provides a comfortable experience for patients and ease of use for technicians.</w:t>
            </w:r>
          </w:p>
        </w:tc>
        <w:tc>
          <w:tcPr>
            <w:tcW w:w="992" w:type="dxa"/>
            <w:vMerge/>
            <w:tcBorders>
              <w:left w:val="single" w:sz="4" w:space="0" w:color="auto"/>
            </w:tcBorders>
            <w:vAlign w:val="center"/>
            <w:hideMark/>
          </w:tcPr>
          <w:p w14:paraId="61223B42" w14:textId="77777777" w:rsidR="003C2C5B" w:rsidRPr="009B6769" w:rsidRDefault="003C2C5B" w:rsidP="003C2C5B">
            <w:pPr>
              <w:spacing w:after="0" w:line="240" w:lineRule="auto"/>
              <w:rPr>
                <w:rFonts w:ascii="Calibri" w:eastAsia="Times New Roman" w:hAnsi="Calibri" w:cs="Calibri"/>
                <w:color w:val="000000"/>
                <w:kern w:val="0"/>
                <w:sz w:val="28"/>
                <w:szCs w:val="28"/>
                <w:lang w:eastAsia="es-SV"/>
                <w14:ligatures w14:val="none"/>
              </w:rPr>
            </w:pPr>
          </w:p>
        </w:tc>
      </w:tr>
      <w:tr w:rsidR="003F1153" w:rsidRPr="009B6769" w14:paraId="2FA604D0" w14:textId="77777777" w:rsidTr="00C85A16">
        <w:trPr>
          <w:trHeight w:val="900"/>
        </w:trPr>
        <w:tc>
          <w:tcPr>
            <w:tcW w:w="704" w:type="dxa"/>
            <w:vMerge w:val="restart"/>
            <w:vAlign w:val="center"/>
            <w:hideMark/>
          </w:tcPr>
          <w:p w14:paraId="1A6C79D0" w14:textId="77391042" w:rsidR="003F1153" w:rsidRPr="009B6769"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14</w:t>
            </w:r>
          </w:p>
        </w:tc>
        <w:tc>
          <w:tcPr>
            <w:tcW w:w="1701" w:type="dxa"/>
            <w:vMerge w:val="restart"/>
            <w:vAlign w:val="center"/>
            <w:hideMark/>
          </w:tcPr>
          <w:p w14:paraId="4E89F2D5" w14:textId="09988A71" w:rsidR="003F1153" w:rsidRPr="009B6769" w:rsidRDefault="00800B6E" w:rsidP="00655AE5">
            <w:pPr>
              <w:spacing w:after="0" w:line="240" w:lineRule="auto"/>
              <w:jc w:val="center"/>
              <w:rPr>
                <w:rFonts w:ascii="Calibri" w:eastAsia="Times New Roman" w:hAnsi="Calibri" w:cs="Calibri"/>
                <w:color w:val="000000"/>
                <w:kern w:val="0"/>
                <w:sz w:val="18"/>
                <w:szCs w:val="18"/>
                <w:lang w:eastAsia="es-SV"/>
                <w14:ligatures w14:val="none"/>
              </w:rPr>
            </w:pPr>
            <w:r w:rsidRPr="009B6769">
              <w:rPr>
                <w:rFonts w:ascii="Calibri" w:eastAsia="Times New Roman" w:hAnsi="Calibri" w:cs="Calibri"/>
                <w:color w:val="000000"/>
                <w:kern w:val="0"/>
                <w:sz w:val="18"/>
                <w:szCs w:val="18"/>
                <w:lang w:eastAsia="es-SV"/>
                <w14:ligatures w14:val="none"/>
              </w:rPr>
              <w:t>Filing cabinet</w:t>
            </w:r>
          </w:p>
        </w:tc>
        <w:tc>
          <w:tcPr>
            <w:tcW w:w="2835" w:type="dxa"/>
            <w:vMerge w:val="restart"/>
            <w:vAlign w:val="center"/>
            <w:hideMark/>
          </w:tcPr>
          <w:p w14:paraId="1D35C027" w14:textId="77777777" w:rsidR="003F1153" w:rsidRPr="009B6769"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5A3B4AF8" wp14:editId="531709F4">
                  <wp:extent cx="1076446" cy="1076446"/>
                  <wp:effectExtent l="0" t="0" r="9525" b="9525"/>
                  <wp:docPr id="330" name="Imagen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082175" cy="1082175"/>
                          </a:xfrm>
                          <a:prstGeom prst="rect">
                            <a:avLst/>
                          </a:prstGeom>
                          <a:noFill/>
                          <a:ln>
                            <a:noFill/>
                          </a:ln>
                        </pic:spPr>
                      </pic:pic>
                    </a:graphicData>
                  </a:graphic>
                </wp:inline>
              </w:drawing>
            </w:r>
            <w:r w:rsidRPr="009B6769">
              <w:rPr>
                <w:rFonts w:ascii="Calibri" w:eastAsia="Times New Roman" w:hAnsi="Calibri" w:cs="Calibri"/>
                <w:color w:val="000000"/>
                <w:kern w:val="0"/>
                <w:sz w:val="20"/>
                <w:szCs w:val="20"/>
                <w:lang w:eastAsia="es-SV"/>
                <w14:ligatures w14:val="none"/>
              </w:rPr>
              <w:t> </w:t>
            </w:r>
          </w:p>
        </w:tc>
        <w:tc>
          <w:tcPr>
            <w:tcW w:w="2835" w:type="dxa"/>
            <w:vMerge w:val="restart"/>
            <w:tcBorders>
              <w:top w:val="single" w:sz="4" w:space="0" w:color="auto"/>
            </w:tcBorders>
            <w:vAlign w:val="center"/>
            <w:hideMark/>
          </w:tcPr>
          <w:p w14:paraId="32196BCA" w14:textId="6C7F1F90" w:rsidR="003F1153" w:rsidRPr="009B6769" w:rsidRDefault="005A325D" w:rsidP="005A325D">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Metal filing cabinet with 4 drawers, black color, model CMK.</w:t>
            </w:r>
            <w:r w:rsidRPr="009B6769">
              <w:rPr>
                <w:rFonts w:ascii="Calibri" w:eastAsia="Times New Roman" w:hAnsi="Calibri" w:cs="Calibri"/>
                <w:color w:val="000000"/>
                <w:kern w:val="0"/>
                <w:sz w:val="20"/>
                <w:szCs w:val="20"/>
                <w:lang w:eastAsia="es-SV"/>
                <w14:ligatures w14:val="none"/>
              </w:rPr>
              <w:br/>
              <w:t>Dimensions: 1.30 m height × 0.49 m width × 0.62 m depth.</w:t>
            </w:r>
          </w:p>
        </w:tc>
        <w:tc>
          <w:tcPr>
            <w:tcW w:w="992" w:type="dxa"/>
            <w:vMerge w:val="restart"/>
            <w:vAlign w:val="center"/>
            <w:hideMark/>
          </w:tcPr>
          <w:p w14:paraId="1448F323" w14:textId="77777777" w:rsidR="003F1153" w:rsidRPr="009B6769"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r w:rsidRPr="009B6769">
              <w:rPr>
                <w:rFonts w:ascii="Calibri" w:eastAsia="Times New Roman" w:hAnsi="Calibri" w:cs="Calibri"/>
                <w:color w:val="000000"/>
                <w:kern w:val="0"/>
                <w:sz w:val="28"/>
                <w:szCs w:val="28"/>
                <w:lang w:eastAsia="es-SV"/>
                <w14:ligatures w14:val="none"/>
              </w:rPr>
              <w:t>2</w:t>
            </w:r>
          </w:p>
        </w:tc>
      </w:tr>
      <w:tr w:rsidR="003F1153" w:rsidRPr="009B6769" w14:paraId="006DB88F" w14:textId="77777777" w:rsidTr="00C85A16">
        <w:trPr>
          <w:trHeight w:val="900"/>
        </w:trPr>
        <w:tc>
          <w:tcPr>
            <w:tcW w:w="704" w:type="dxa"/>
            <w:vMerge/>
            <w:vAlign w:val="center"/>
            <w:hideMark/>
          </w:tcPr>
          <w:p w14:paraId="0F135CB5" w14:textId="77777777" w:rsidR="003F1153" w:rsidRPr="009B6769"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74D8479E" w14:textId="77777777" w:rsidR="003F1153" w:rsidRPr="009B6769" w:rsidRDefault="003F1153" w:rsidP="00655AE5">
            <w:pPr>
              <w:spacing w:after="0" w:line="240" w:lineRule="auto"/>
              <w:rPr>
                <w:rFonts w:ascii="Calibri" w:eastAsia="Times New Roman" w:hAnsi="Calibri" w:cs="Calibri"/>
                <w:color w:val="000000"/>
                <w:kern w:val="0"/>
                <w:sz w:val="18"/>
                <w:szCs w:val="18"/>
                <w:lang w:eastAsia="es-SV"/>
                <w14:ligatures w14:val="none"/>
              </w:rPr>
            </w:pPr>
          </w:p>
        </w:tc>
        <w:tc>
          <w:tcPr>
            <w:tcW w:w="2835" w:type="dxa"/>
            <w:vMerge/>
            <w:vAlign w:val="center"/>
            <w:hideMark/>
          </w:tcPr>
          <w:p w14:paraId="28407D9F" w14:textId="77777777" w:rsidR="003F1153" w:rsidRPr="009B6769"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vAlign w:val="center"/>
            <w:hideMark/>
          </w:tcPr>
          <w:p w14:paraId="4D20151A" w14:textId="77777777" w:rsidR="003F1153" w:rsidRPr="009B6769"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992" w:type="dxa"/>
            <w:vMerge/>
            <w:vAlign w:val="center"/>
            <w:hideMark/>
          </w:tcPr>
          <w:p w14:paraId="62D66634" w14:textId="77777777" w:rsidR="003F1153" w:rsidRPr="009B6769"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9B6769" w14:paraId="5F1EECFB" w14:textId="77777777" w:rsidTr="00C85A16">
        <w:trPr>
          <w:trHeight w:val="900"/>
        </w:trPr>
        <w:tc>
          <w:tcPr>
            <w:tcW w:w="704" w:type="dxa"/>
            <w:vMerge w:val="restart"/>
            <w:vAlign w:val="center"/>
            <w:hideMark/>
          </w:tcPr>
          <w:p w14:paraId="0C4DE50C" w14:textId="00CC6939" w:rsidR="003F1153" w:rsidRPr="009B6769"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lastRenderedPageBreak/>
              <w:t>15</w:t>
            </w:r>
          </w:p>
        </w:tc>
        <w:tc>
          <w:tcPr>
            <w:tcW w:w="1701" w:type="dxa"/>
            <w:vMerge w:val="restart"/>
            <w:vAlign w:val="center"/>
            <w:hideMark/>
          </w:tcPr>
          <w:p w14:paraId="2358BF73" w14:textId="713D8AC9" w:rsidR="003F1153" w:rsidRPr="009B6769" w:rsidRDefault="000F6434" w:rsidP="00655AE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Metal shelf for supplies and medications</w:t>
            </w:r>
          </w:p>
        </w:tc>
        <w:tc>
          <w:tcPr>
            <w:tcW w:w="2835" w:type="dxa"/>
            <w:vMerge w:val="restart"/>
            <w:vAlign w:val="center"/>
            <w:hideMark/>
          </w:tcPr>
          <w:p w14:paraId="1EB565B3" w14:textId="77777777" w:rsidR="003F1153" w:rsidRPr="009B6769"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3F279A89" wp14:editId="7F98A6D1">
                  <wp:extent cx="1001864" cy="1744422"/>
                  <wp:effectExtent l="0" t="0" r="8255" b="8255"/>
                  <wp:docPr id="331" name="Imagen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013173" cy="1764113"/>
                          </a:xfrm>
                          <a:prstGeom prst="rect">
                            <a:avLst/>
                          </a:prstGeom>
                          <a:noFill/>
                          <a:ln>
                            <a:noFill/>
                          </a:ln>
                        </pic:spPr>
                      </pic:pic>
                    </a:graphicData>
                  </a:graphic>
                </wp:inline>
              </w:drawing>
            </w:r>
            <w:r w:rsidRPr="009B6769">
              <w:rPr>
                <w:rFonts w:ascii="Calibri" w:eastAsia="Times New Roman" w:hAnsi="Calibri" w:cs="Calibri"/>
                <w:color w:val="000000"/>
                <w:kern w:val="0"/>
                <w:sz w:val="20"/>
                <w:szCs w:val="20"/>
                <w:lang w:eastAsia="es-SV"/>
                <w14:ligatures w14:val="none"/>
              </w:rPr>
              <w:t> </w:t>
            </w:r>
          </w:p>
        </w:tc>
        <w:tc>
          <w:tcPr>
            <w:tcW w:w="2835" w:type="dxa"/>
            <w:vMerge w:val="restart"/>
            <w:vAlign w:val="center"/>
            <w:hideMark/>
          </w:tcPr>
          <w:p w14:paraId="300B47BA" w14:textId="1D4176FE" w:rsidR="003F1153" w:rsidRPr="009B6769" w:rsidRDefault="0000518F" w:rsidP="0000518F">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Glass showcase with casters and sliding doors with lock.</w:t>
            </w:r>
            <w:r w:rsidRPr="009B6769">
              <w:rPr>
                <w:rFonts w:ascii="Calibri" w:eastAsia="Times New Roman" w:hAnsi="Calibri" w:cs="Calibri"/>
                <w:color w:val="000000"/>
                <w:kern w:val="0"/>
                <w:sz w:val="20"/>
                <w:szCs w:val="20"/>
                <w:lang w:eastAsia="es-SV"/>
                <w14:ligatures w14:val="none"/>
              </w:rPr>
              <w:br/>
              <w:t>Dimensions: 1.50 m width × 0.80 m height × 0.40 m depth.</w:t>
            </w:r>
          </w:p>
        </w:tc>
        <w:tc>
          <w:tcPr>
            <w:tcW w:w="992" w:type="dxa"/>
            <w:vMerge w:val="restart"/>
            <w:vAlign w:val="center"/>
            <w:hideMark/>
          </w:tcPr>
          <w:p w14:paraId="3BCB7589" w14:textId="77777777" w:rsidR="003F1153" w:rsidRPr="009B6769"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r w:rsidRPr="009B6769">
              <w:rPr>
                <w:rFonts w:ascii="Calibri" w:eastAsia="Times New Roman" w:hAnsi="Calibri" w:cs="Calibri"/>
                <w:color w:val="000000"/>
                <w:kern w:val="0"/>
                <w:sz w:val="28"/>
                <w:szCs w:val="28"/>
                <w:lang w:eastAsia="es-SV"/>
                <w14:ligatures w14:val="none"/>
              </w:rPr>
              <w:t>4</w:t>
            </w:r>
          </w:p>
        </w:tc>
      </w:tr>
      <w:tr w:rsidR="003F1153" w:rsidRPr="009B6769" w14:paraId="0076450D" w14:textId="77777777" w:rsidTr="00C85A16">
        <w:trPr>
          <w:trHeight w:val="900"/>
        </w:trPr>
        <w:tc>
          <w:tcPr>
            <w:tcW w:w="704" w:type="dxa"/>
            <w:vMerge/>
            <w:vAlign w:val="center"/>
            <w:hideMark/>
          </w:tcPr>
          <w:p w14:paraId="40763977" w14:textId="77777777" w:rsidR="003F1153" w:rsidRPr="009B6769"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128773BC" w14:textId="77777777" w:rsidR="003F1153" w:rsidRPr="009B6769"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vAlign w:val="center"/>
            <w:hideMark/>
          </w:tcPr>
          <w:p w14:paraId="716F9D2E" w14:textId="77777777" w:rsidR="003F1153" w:rsidRPr="009B6769"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vAlign w:val="center"/>
            <w:hideMark/>
          </w:tcPr>
          <w:p w14:paraId="61EDDC27" w14:textId="77777777" w:rsidR="003F1153" w:rsidRPr="009B6769"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992" w:type="dxa"/>
            <w:vMerge/>
            <w:vAlign w:val="center"/>
            <w:hideMark/>
          </w:tcPr>
          <w:p w14:paraId="7D23BA7A" w14:textId="77777777" w:rsidR="003F1153" w:rsidRPr="009B6769"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9B6769" w14:paraId="726D419C" w14:textId="77777777" w:rsidTr="00C85A16">
        <w:trPr>
          <w:trHeight w:val="900"/>
        </w:trPr>
        <w:tc>
          <w:tcPr>
            <w:tcW w:w="704" w:type="dxa"/>
            <w:vMerge w:val="restart"/>
            <w:vAlign w:val="center"/>
            <w:hideMark/>
          </w:tcPr>
          <w:p w14:paraId="5443AE6E" w14:textId="7AC36B14" w:rsidR="003F1153" w:rsidRPr="009B6769"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16</w:t>
            </w:r>
          </w:p>
        </w:tc>
        <w:tc>
          <w:tcPr>
            <w:tcW w:w="1701" w:type="dxa"/>
            <w:vMerge w:val="restart"/>
            <w:vAlign w:val="center"/>
            <w:hideMark/>
          </w:tcPr>
          <w:p w14:paraId="4387A055" w14:textId="2C48E250" w:rsidR="003F1153" w:rsidRPr="009B6769" w:rsidRDefault="006928EC" w:rsidP="00655AE5">
            <w:pPr>
              <w:spacing w:after="0" w:line="240" w:lineRule="auto"/>
              <w:jc w:val="center"/>
              <w:rPr>
                <w:rFonts w:ascii="Calibri" w:eastAsia="Times New Roman" w:hAnsi="Calibri" w:cs="Calibri"/>
                <w:color w:val="000000"/>
                <w:kern w:val="0"/>
                <w:sz w:val="18"/>
                <w:szCs w:val="18"/>
                <w:lang w:eastAsia="es-SV"/>
                <w14:ligatures w14:val="none"/>
              </w:rPr>
            </w:pPr>
            <w:r w:rsidRPr="009B6769">
              <w:rPr>
                <w:rFonts w:ascii="Calibri" w:eastAsia="Times New Roman" w:hAnsi="Calibri" w:cs="Calibri"/>
                <w:color w:val="000000"/>
                <w:kern w:val="0"/>
                <w:sz w:val="18"/>
                <w:szCs w:val="18"/>
                <w:lang w:eastAsia="es-SV"/>
                <w14:ligatures w14:val="none"/>
              </w:rPr>
              <w:t>Swivel stools</w:t>
            </w:r>
          </w:p>
        </w:tc>
        <w:tc>
          <w:tcPr>
            <w:tcW w:w="2835" w:type="dxa"/>
            <w:vMerge w:val="restart"/>
            <w:vAlign w:val="center"/>
            <w:hideMark/>
          </w:tcPr>
          <w:p w14:paraId="451EB12C" w14:textId="30E65764" w:rsidR="003F1153" w:rsidRPr="009B6769"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24ECE867" wp14:editId="47949AF4">
                  <wp:extent cx="996950" cy="996950"/>
                  <wp:effectExtent l="0" t="0" r="0" b="0"/>
                  <wp:docPr id="332" name="Imagen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03492" cy="1003492"/>
                          </a:xfrm>
                          <a:prstGeom prst="rect">
                            <a:avLst/>
                          </a:prstGeom>
                          <a:noFill/>
                          <a:ln>
                            <a:noFill/>
                          </a:ln>
                        </pic:spPr>
                      </pic:pic>
                    </a:graphicData>
                  </a:graphic>
                </wp:inline>
              </w:drawing>
            </w:r>
            <w:r w:rsidRPr="009B6769">
              <w:rPr>
                <w:rFonts w:ascii="Calibri" w:eastAsia="Times New Roman" w:hAnsi="Calibri" w:cs="Calibri"/>
                <w:color w:val="000000"/>
                <w:kern w:val="0"/>
                <w:sz w:val="20"/>
                <w:szCs w:val="20"/>
                <w:lang w:eastAsia="es-SV"/>
                <w14:ligatures w14:val="none"/>
              </w:rPr>
              <w:t> </w:t>
            </w:r>
          </w:p>
        </w:tc>
        <w:tc>
          <w:tcPr>
            <w:tcW w:w="2835" w:type="dxa"/>
            <w:vMerge w:val="restart"/>
            <w:vAlign w:val="center"/>
            <w:hideMark/>
          </w:tcPr>
          <w:p w14:paraId="457FCC16" w14:textId="62033F8C" w:rsidR="003F1153" w:rsidRPr="009B6769" w:rsidRDefault="00C43A7B" w:rsidP="00655AE5">
            <w:pPr>
              <w:spacing w:after="0" w:line="240" w:lineRule="auto"/>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Bench with spider legs, with 4 non-braking swivel ball-type casters, 35 cm diameter seat, with seamless vinyl upholstery and adjustable height using a worm gear, made of stainless steel.</w:t>
            </w:r>
          </w:p>
        </w:tc>
        <w:tc>
          <w:tcPr>
            <w:tcW w:w="992" w:type="dxa"/>
            <w:vMerge w:val="restart"/>
            <w:vAlign w:val="center"/>
            <w:hideMark/>
          </w:tcPr>
          <w:p w14:paraId="52C53F6F" w14:textId="77777777" w:rsidR="003F1153" w:rsidRPr="009B6769"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r w:rsidRPr="009B6769">
              <w:rPr>
                <w:rFonts w:ascii="Calibri" w:eastAsia="Times New Roman" w:hAnsi="Calibri" w:cs="Calibri"/>
                <w:color w:val="000000"/>
                <w:kern w:val="0"/>
                <w:sz w:val="28"/>
                <w:szCs w:val="28"/>
                <w:lang w:eastAsia="es-SV"/>
                <w14:ligatures w14:val="none"/>
              </w:rPr>
              <w:t>4</w:t>
            </w:r>
          </w:p>
        </w:tc>
      </w:tr>
      <w:tr w:rsidR="003F1153" w:rsidRPr="009B6769" w14:paraId="206E6588" w14:textId="77777777" w:rsidTr="00C85A16">
        <w:trPr>
          <w:trHeight w:val="900"/>
        </w:trPr>
        <w:tc>
          <w:tcPr>
            <w:tcW w:w="704" w:type="dxa"/>
            <w:vMerge/>
            <w:vAlign w:val="center"/>
            <w:hideMark/>
          </w:tcPr>
          <w:p w14:paraId="647AE658" w14:textId="77777777" w:rsidR="003F1153" w:rsidRPr="009B6769"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59E3B4BB" w14:textId="77777777" w:rsidR="003F1153" w:rsidRPr="009B6769" w:rsidRDefault="003F1153" w:rsidP="00655AE5">
            <w:pPr>
              <w:spacing w:after="0" w:line="240" w:lineRule="auto"/>
              <w:rPr>
                <w:rFonts w:ascii="Calibri" w:eastAsia="Times New Roman" w:hAnsi="Calibri" w:cs="Calibri"/>
                <w:color w:val="000000"/>
                <w:kern w:val="0"/>
                <w:sz w:val="18"/>
                <w:szCs w:val="18"/>
                <w:lang w:eastAsia="es-SV"/>
                <w14:ligatures w14:val="none"/>
              </w:rPr>
            </w:pPr>
          </w:p>
        </w:tc>
        <w:tc>
          <w:tcPr>
            <w:tcW w:w="2835" w:type="dxa"/>
            <w:vMerge/>
            <w:vAlign w:val="center"/>
            <w:hideMark/>
          </w:tcPr>
          <w:p w14:paraId="0F993FF4" w14:textId="77777777" w:rsidR="003F1153" w:rsidRPr="009B6769"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bottom w:val="single" w:sz="4" w:space="0" w:color="auto"/>
            </w:tcBorders>
            <w:vAlign w:val="center"/>
            <w:hideMark/>
          </w:tcPr>
          <w:p w14:paraId="05373B33" w14:textId="77777777" w:rsidR="003F1153" w:rsidRPr="009B6769"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992" w:type="dxa"/>
            <w:vMerge/>
            <w:vAlign w:val="center"/>
            <w:hideMark/>
          </w:tcPr>
          <w:p w14:paraId="32E6D8E9" w14:textId="77777777" w:rsidR="003F1153" w:rsidRPr="009B6769"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5A3C73" w:rsidRPr="009B6769" w14:paraId="54EFADE7" w14:textId="77777777" w:rsidTr="00CA6165">
        <w:trPr>
          <w:trHeight w:val="300"/>
        </w:trPr>
        <w:tc>
          <w:tcPr>
            <w:tcW w:w="704" w:type="dxa"/>
            <w:vMerge w:val="restart"/>
            <w:vAlign w:val="center"/>
            <w:hideMark/>
          </w:tcPr>
          <w:p w14:paraId="4639C715" w14:textId="4EBAAD64" w:rsidR="005A3C73" w:rsidRPr="009B6769" w:rsidRDefault="005A3C73" w:rsidP="005A3C73">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17</w:t>
            </w:r>
          </w:p>
        </w:tc>
        <w:tc>
          <w:tcPr>
            <w:tcW w:w="1701" w:type="dxa"/>
            <w:vMerge w:val="restart"/>
            <w:vAlign w:val="center"/>
            <w:hideMark/>
          </w:tcPr>
          <w:p w14:paraId="31973EB5" w14:textId="4D2909C8" w:rsidR="005A3C73" w:rsidRPr="009B6769" w:rsidRDefault="005A3C73" w:rsidP="005A3C73">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Mini refrigerator</w:t>
            </w:r>
          </w:p>
        </w:tc>
        <w:tc>
          <w:tcPr>
            <w:tcW w:w="2835" w:type="dxa"/>
            <w:vMerge w:val="restart"/>
            <w:tcBorders>
              <w:right w:val="single" w:sz="4" w:space="0" w:color="auto"/>
            </w:tcBorders>
            <w:noWrap/>
            <w:vAlign w:val="bottom"/>
            <w:hideMark/>
          </w:tcPr>
          <w:p w14:paraId="0FF4FDF1" w14:textId="16F79396" w:rsidR="005A3C73" w:rsidRPr="009B6769" w:rsidRDefault="005A3C73" w:rsidP="005A3C73">
            <w:pPr>
              <w:spacing w:after="0" w:line="240" w:lineRule="auto"/>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noProof/>
                <w:color w:val="000000"/>
                <w:kern w:val="0"/>
                <w:sz w:val="22"/>
                <w:szCs w:val="22"/>
                <w:lang w:eastAsia="es-SV"/>
                <w14:ligatures w14:val="none"/>
              </w:rPr>
              <w:drawing>
                <wp:anchor distT="0" distB="0" distL="114300" distR="114300" simplePos="0" relativeHeight="251658241" behindDoc="0" locked="0" layoutInCell="1" allowOverlap="1" wp14:anchorId="2404A815" wp14:editId="330A3425">
                  <wp:simplePos x="0" y="0"/>
                  <wp:positionH relativeFrom="column">
                    <wp:posOffset>440690</wp:posOffset>
                  </wp:positionH>
                  <wp:positionV relativeFrom="paragraph">
                    <wp:posOffset>-1390015</wp:posOffset>
                  </wp:positionV>
                  <wp:extent cx="1153160" cy="1174115"/>
                  <wp:effectExtent l="0" t="0" r="8890" b="6985"/>
                  <wp:wrapNone/>
                  <wp:docPr id="11" name="Imagen 1">
                    <a:extLst xmlns:a="http://schemas.openxmlformats.org/drawingml/2006/main">
                      <a:ext uri="{FF2B5EF4-FFF2-40B4-BE49-F238E27FC236}">
                        <a16:creationId xmlns:a16="http://schemas.microsoft.com/office/drawing/2014/main" id="{8B4865F6-405E-1E57-7AE9-079F15FD559F}"/>
                      </a:ext>
                    </a:extLst>
                  </wp:docPr>
                  <wp:cNvGraphicFramePr/>
                  <a:graphic xmlns:a="http://schemas.openxmlformats.org/drawingml/2006/main">
                    <a:graphicData uri="http://schemas.openxmlformats.org/drawingml/2006/picture">
                      <pic:pic xmlns:pic="http://schemas.openxmlformats.org/drawingml/2006/picture">
                        <pic:nvPicPr>
                          <pic:cNvPr id="11" name="image65.png">
                            <a:extLst>
                              <a:ext uri="{FF2B5EF4-FFF2-40B4-BE49-F238E27FC236}">
                                <a16:creationId xmlns:a16="http://schemas.microsoft.com/office/drawing/2014/main" id="{8B4865F6-405E-1E57-7AE9-079F15FD559F}"/>
                              </a:ext>
                            </a:extLst>
                          </pic:cNvPr>
                          <pic:cNvPicPr/>
                        </pic:nvPicPr>
                        <pic:blipFill>
                          <a:blip r:embed="rId23"/>
                          <a:srcRect/>
                          <a:stretch>
                            <a:fillRect/>
                          </a:stretch>
                        </pic:blipFill>
                        <pic:spPr>
                          <a:xfrm>
                            <a:off x="0" y="0"/>
                            <a:ext cx="1153160" cy="1174115"/>
                          </a:xfrm>
                          <a:prstGeom prst="rect">
                            <a:avLst/>
                          </a:prstGeom>
                          <a:ln/>
                        </pic:spPr>
                      </pic:pic>
                    </a:graphicData>
                  </a:graphic>
                  <wp14:sizeRelH relativeFrom="page">
                    <wp14:pctWidth>0</wp14:pctWidth>
                  </wp14:sizeRelH>
                  <wp14:sizeRelV relativeFrom="page">
                    <wp14:pctHeight>0</wp14:pctHeight>
                  </wp14:sizeRelV>
                </wp:anchor>
              </w:drawing>
            </w:r>
          </w:p>
          <w:p w14:paraId="44BEB575" w14:textId="77777777" w:rsidR="005A3C73" w:rsidRPr="009B6769" w:rsidRDefault="005A3C73" w:rsidP="005A3C73">
            <w:pPr>
              <w:spacing w:after="0" w:line="240" w:lineRule="auto"/>
              <w:rPr>
                <w:rFonts w:ascii="Aptos Narrow" w:eastAsia="Times New Roman" w:hAnsi="Aptos Narrow" w:cs="Times New Roman"/>
                <w:color w:val="000000"/>
                <w:kern w:val="0"/>
                <w:sz w:val="22"/>
                <w:szCs w:val="22"/>
                <w:lang w:eastAsia="es-SV"/>
                <w14:ligatures w14:val="none"/>
              </w:rPr>
            </w:pPr>
          </w:p>
        </w:tc>
        <w:tc>
          <w:tcPr>
            <w:tcW w:w="2835" w:type="dxa"/>
            <w:tcBorders>
              <w:top w:val="single" w:sz="4" w:space="0" w:color="auto"/>
              <w:left w:val="single" w:sz="4" w:space="0" w:color="auto"/>
              <w:bottom w:val="nil"/>
              <w:right w:val="single" w:sz="4" w:space="0" w:color="auto"/>
            </w:tcBorders>
            <w:hideMark/>
          </w:tcPr>
          <w:p w14:paraId="6344181A" w14:textId="21AFC13A" w:rsidR="005A3C73" w:rsidRPr="009B6769" w:rsidRDefault="005A3C73" w:rsidP="005A3C73">
            <w:pPr>
              <w:spacing w:after="0" w:line="240" w:lineRule="auto"/>
              <w:rPr>
                <w:rFonts w:ascii="Calibri" w:eastAsia="Times New Roman" w:hAnsi="Calibri" w:cs="Calibri"/>
                <w:color w:val="000000"/>
                <w:kern w:val="0"/>
                <w:sz w:val="20"/>
                <w:szCs w:val="20"/>
                <w:lang w:eastAsia="es-SV"/>
                <w14:ligatures w14:val="none"/>
              </w:rPr>
            </w:pPr>
            <w:r w:rsidRPr="009B6769">
              <w:rPr>
                <w:rFonts w:ascii="Calibri" w:hAnsi="Calibri" w:cs="Calibri"/>
                <w:sz w:val="20"/>
                <w:szCs w:val="20"/>
              </w:rPr>
              <w:t>Capacity: 7 cu. ft.</w:t>
            </w:r>
          </w:p>
        </w:tc>
        <w:tc>
          <w:tcPr>
            <w:tcW w:w="992" w:type="dxa"/>
            <w:vMerge w:val="restart"/>
            <w:tcBorders>
              <w:left w:val="single" w:sz="4" w:space="0" w:color="auto"/>
            </w:tcBorders>
            <w:vAlign w:val="center"/>
            <w:hideMark/>
          </w:tcPr>
          <w:p w14:paraId="465D8C0A" w14:textId="77777777" w:rsidR="005A3C73" w:rsidRPr="009B6769" w:rsidRDefault="005A3C73" w:rsidP="005A3C73">
            <w:pPr>
              <w:spacing w:after="0" w:line="240" w:lineRule="auto"/>
              <w:jc w:val="center"/>
              <w:rPr>
                <w:rFonts w:ascii="Calibri" w:eastAsia="Times New Roman" w:hAnsi="Calibri" w:cs="Calibri"/>
                <w:color w:val="000000"/>
                <w:kern w:val="0"/>
                <w:sz w:val="28"/>
                <w:szCs w:val="28"/>
                <w:lang w:eastAsia="es-SV"/>
                <w14:ligatures w14:val="none"/>
              </w:rPr>
            </w:pPr>
            <w:r w:rsidRPr="009B6769">
              <w:rPr>
                <w:rFonts w:ascii="Calibri" w:eastAsia="Times New Roman" w:hAnsi="Calibri" w:cs="Calibri"/>
                <w:color w:val="000000"/>
                <w:kern w:val="0"/>
                <w:sz w:val="28"/>
                <w:szCs w:val="28"/>
                <w:lang w:eastAsia="es-SV"/>
                <w14:ligatures w14:val="none"/>
              </w:rPr>
              <w:t>4</w:t>
            </w:r>
          </w:p>
        </w:tc>
      </w:tr>
      <w:tr w:rsidR="005A3C73" w:rsidRPr="009B6769" w14:paraId="2D4C2B03" w14:textId="77777777" w:rsidTr="00CA6165">
        <w:trPr>
          <w:trHeight w:val="300"/>
        </w:trPr>
        <w:tc>
          <w:tcPr>
            <w:tcW w:w="704" w:type="dxa"/>
            <w:vMerge/>
            <w:vAlign w:val="center"/>
            <w:hideMark/>
          </w:tcPr>
          <w:p w14:paraId="09EF6032" w14:textId="77777777" w:rsidR="005A3C73" w:rsidRPr="009B6769" w:rsidRDefault="005A3C73" w:rsidP="005A3C73">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3F4A1982" w14:textId="77777777" w:rsidR="005A3C73" w:rsidRPr="009B6769" w:rsidRDefault="005A3C73" w:rsidP="005A3C73">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18C164AC" w14:textId="77777777" w:rsidR="005A3C73" w:rsidRPr="009B6769" w:rsidRDefault="005A3C73" w:rsidP="005A3C73">
            <w:pPr>
              <w:spacing w:after="0" w:line="240" w:lineRule="auto"/>
              <w:rPr>
                <w:rFonts w:ascii="Aptos Narrow" w:eastAsia="Times New Roman" w:hAnsi="Aptos Narrow" w:cs="Times New Roman"/>
                <w:color w:val="000000"/>
                <w:kern w:val="0"/>
                <w:sz w:val="22"/>
                <w:szCs w:val="22"/>
                <w:lang w:eastAsia="es-SV"/>
                <w14:ligatures w14:val="none"/>
              </w:rPr>
            </w:pPr>
          </w:p>
        </w:tc>
        <w:tc>
          <w:tcPr>
            <w:tcW w:w="2835" w:type="dxa"/>
            <w:tcBorders>
              <w:top w:val="nil"/>
              <w:left w:val="single" w:sz="4" w:space="0" w:color="auto"/>
              <w:bottom w:val="nil"/>
              <w:right w:val="single" w:sz="4" w:space="0" w:color="auto"/>
            </w:tcBorders>
            <w:hideMark/>
          </w:tcPr>
          <w:p w14:paraId="4E3FE929" w14:textId="57426F98" w:rsidR="005A3C73" w:rsidRPr="009B6769" w:rsidRDefault="005A3C73" w:rsidP="005A3C73">
            <w:pPr>
              <w:spacing w:after="0" w:line="240" w:lineRule="auto"/>
              <w:rPr>
                <w:rFonts w:ascii="Calibri" w:eastAsia="Times New Roman" w:hAnsi="Calibri" w:cs="Calibri"/>
                <w:color w:val="000000"/>
                <w:kern w:val="0"/>
                <w:sz w:val="20"/>
                <w:szCs w:val="20"/>
                <w:lang w:eastAsia="es-SV"/>
                <w14:ligatures w14:val="none"/>
              </w:rPr>
            </w:pPr>
            <w:r w:rsidRPr="009B6769">
              <w:rPr>
                <w:rFonts w:ascii="Calibri" w:hAnsi="Calibri" w:cs="Calibri"/>
                <w:sz w:val="20"/>
                <w:szCs w:val="20"/>
              </w:rPr>
              <w:t>Interior LED light, mechanical temperature control.</w:t>
            </w:r>
          </w:p>
        </w:tc>
        <w:tc>
          <w:tcPr>
            <w:tcW w:w="992" w:type="dxa"/>
            <w:vMerge/>
            <w:tcBorders>
              <w:left w:val="single" w:sz="4" w:space="0" w:color="auto"/>
            </w:tcBorders>
            <w:vAlign w:val="center"/>
            <w:hideMark/>
          </w:tcPr>
          <w:p w14:paraId="04E09919" w14:textId="77777777" w:rsidR="005A3C73" w:rsidRPr="009B6769" w:rsidRDefault="005A3C73" w:rsidP="005A3C73">
            <w:pPr>
              <w:spacing w:after="0" w:line="240" w:lineRule="auto"/>
              <w:rPr>
                <w:rFonts w:ascii="Calibri" w:eastAsia="Times New Roman" w:hAnsi="Calibri" w:cs="Calibri"/>
                <w:color w:val="000000"/>
                <w:kern w:val="0"/>
                <w:sz w:val="28"/>
                <w:szCs w:val="28"/>
                <w:lang w:eastAsia="es-SV"/>
                <w14:ligatures w14:val="none"/>
              </w:rPr>
            </w:pPr>
          </w:p>
        </w:tc>
      </w:tr>
      <w:tr w:rsidR="005A3C73" w:rsidRPr="009B6769" w14:paraId="3F2E7BF7" w14:textId="77777777" w:rsidTr="00CA6165">
        <w:trPr>
          <w:trHeight w:val="300"/>
        </w:trPr>
        <w:tc>
          <w:tcPr>
            <w:tcW w:w="704" w:type="dxa"/>
            <w:vMerge/>
            <w:vAlign w:val="center"/>
            <w:hideMark/>
          </w:tcPr>
          <w:p w14:paraId="5E1AD17A" w14:textId="77777777" w:rsidR="005A3C73" w:rsidRPr="009B6769" w:rsidRDefault="005A3C73" w:rsidP="005A3C73">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45E328C9" w14:textId="77777777" w:rsidR="005A3C73" w:rsidRPr="009B6769" w:rsidRDefault="005A3C73" w:rsidP="005A3C73">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36A07D56" w14:textId="77777777" w:rsidR="005A3C73" w:rsidRPr="009B6769" w:rsidRDefault="005A3C73" w:rsidP="005A3C73">
            <w:pPr>
              <w:spacing w:after="0" w:line="240" w:lineRule="auto"/>
              <w:rPr>
                <w:rFonts w:ascii="Aptos Narrow" w:eastAsia="Times New Roman" w:hAnsi="Aptos Narrow" w:cs="Times New Roman"/>
                <w:color w:val="000000"/>
                <w:kern w:val="0"/>
                <w:sz w:val="22"/>
                <w:szCs w:val="22"/>
                <w:lang w:eastAsia="es-SV"/>
                <w14:ligatures w14:val="none"/>
              </w:rPr>
            </w:pPr>
          </w:p>
        </w:tc>
        <w:tc>
          <w:tcPr>
            <w:tcW w:w="2835" w:type="dxa"/>
            <w:tcBorders>
              <w:top w:val="nil"/>
              <w:left w:val="single" w:sz="4" w:space="0" w:color="auto"/>
              <w:bottom w:val="nil"/>
              <w:right w:val="single" w:sz="4" w:space="0" w:color="auto"/>
            </w:tcBorders>
            <w:hideMark/>
          </w:tcPr>
          <w:p w14:paraId="45F52FAC" w14:textId="203F3DEB" w:rsidR="005A3C73" w:rsidRPr="009B6769" w:rsidRDefault="005A3C73" w:rsidP="005A3C73">
            <w:pPr>
              <w:spacing w:after="0" w:line="240" w:lineRule="auto"/>
              <w:rPr>
                <w:rFonts w:ascii="Calibri" w:eastAsia="Times New Roman" w:hAnsi="Calibri" w:cs="Calibri"/>
                <w:color w:val="000000"/>
                <w:kern w:val="0"/>
                <w:sz w:val="20"/>
                <w:szCs w:val="20"/>
                <w:lang w:eastAsia="es-SV"/>
                <w14:ligatures w14:val="none"/>
              </w:rPr>
            </w:pPr>
            <w:r w:rsidRPr="009B6769">
              <w:rPr>
                <w:rFonts w:ascii="Calibri" w:hAnsi="Calibri" w:cs="Calibri"/>
                <w:sz w:val="20"/>
                <w:szCs w:val="20"/>
              </w:rPr>
              <w:t>Dry cooling system.</w:t>
            </w:r>
          </w:p>
        </w:tc>
        <w:tc>
          <w:tcPr>
            <w:tcW w:w="992" w:type="dxa"/>
            <w:vMerge/>
            <w:tcBorders>
              <w:left w:val="single" w:sz="4" w:space="0" w:color="auto"/>
            </w:tcBorders>
            <w:vAlign w:val="center"/>
            <w:hideMark/>
          </w:tcPr>
          <w:p w14:paraId="6A32B4BF" w14:textId="77777777" w:rsidR="005A3C73" w:rsidRPr="009B6769" w:rsidRDefault="005A3C73" w:rsidP="005A3C73">
            <w:pPr>
              <w:spacing w:after="0" w:line="240" w:lineRule="auto"/>
              <w:rPr>
                <w:rFonts w:ascii="Calibri" w:eastAsia="Times New Roman" w:hAnsi="Calibri" w:cs="Calibri"/>
                <w:color w:val="000000"/>
                <w:kern w:val="0"/>
                <w:sz w:val="28"/>
                <w:szCs w:val="28"/>
                <w:lang w:eastAsia="es-SV"/>
                <w14:ligatures w14:val="none"/>
              </w:rPr>
            </w:pPr>
          </w:p>
        </w:tc>
      </w:tr>
      <w:tr w:rsidR="005A3C73" w:rsidRPr="009B6769" w14:paraId="07BC07FA" w14:textId="77777777" w:rsidTr="00CA6165">
        <w:trPr>
          <w:trHeight w:val="300"/>
        </w:trPr>
        <w:tc>
          <w:tcPr>
            <w:tcW w:w="704" w:type="dxa"/>
            <w:vMerge/>
            <w:vAlign w:val="center"/>
            <w:hideMark/>
          </w:tcPr>
          <w:p w14:paraId="75568812" w14:textId="77777777" w:rsidR="005A3C73" w:rsidRPr="009B6769" w:rsidRDefault="005A3C73" w:rsidP="005A3C73">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13AF1679" w14:textId="77777777" w:rsidR="005A3C73" w:rsidRPr="009B6769" w:rsidRDefault="005A3C73" w:rsidP="005A3C73">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3EFDE438" w14:textId="77777777" w:rsidR="005A3C73" w:rsidRPr="009B6769" w:rsidRDefault="005A3C73" w:rsidP="005A3C73">
            <w:pPr>
              <w:spacing w:after="0" w:line="240" w:lineRule="auto"/>
              <w:rPr>
                <w:rFonts w:ascii="Aptos Narrow" w:eastAsia="Times New Roman" w:hAnsi="Aptos Narrow" w:cs="Times New Roman"/>
                <w:color w:val="000000"/>
                <w:kern w:val="0"/>
                <w:sz w:val="22"/>
                <w:szCs w:val="22"/>
                <w:lang w:eastAsia="es-SV"/>
                <w14:ligatures w14:val="none"/>
              </w:rPr>
            </w:pPr>
          </w:p>
        </w:tc>
        <w:tc>
          <w:tcPr>
            <w:tcW w:w="2835" w:type="dxa"/>
            <w:tcBorders>
              <w:top w:val="nil"/>
              <w:left w:val="single" w:sz="4" w:space="0" w:color="auto"/>
              <w:bottom w:val="nil"/>
              <w:right w:val="single" w:sz="4" w:space="0" w:color="auto"/>
            </w:tcBorders>
            <w:hideMark/>
          </w:tcPr>
          <w:p w14:paraId="2D28FE07" w14:textId="1EB06A1B" w:rsidR="005A3C73" w:rsidRPr="009B6769" w:rsidRDefault="005A3C73" w:rsidP="005A3C73">
            <w:pPr>
              <w:spacing w:after="0" w:line="240" w:lineRule="auto"/>
              <w:rPr>
                <w:rFonts w:ascii="Calibri" w:eastAsia="Times New Roman" w:hAnsi="Calibri" w:cs="Calibri"/>
                <w:color w:val="000000"/>
                <w:kern w:val="0"/>
                <w:sz w:val="20"/>
                <w:szCs w:val="20"/>
                <w:lang w:eastAsia="es-SV"/>
                <w14:ligatures w14:val="none"/>
              </w:rPr>
            </w:pPr>
            <w:r w:rsidRPr="009B6769">
              <w:rPr>
                <w:rFonts w:ascii="Calibri" w:hAnsi="Calibri" w:cs="Calibri"/>
                <w:sz w:val="20"/>
                <w:szCs w:val="20"/>
              </w:rPr>
              <w:t>Semi-automatic defrost.</w:t>
            </w:r>
          </w:p>
        </w:tc>
        <w:tc>
          <w:tcPr>
            <w:tcW w:w="992" w:type="dxa"/>
            <w:vMerge/>
            <w:tcBorders>
              <w:left w:val="single" w:sz="4" w:space="0" w:color="auto"/>
            </w:tcBorders>
            <w:vAlign w:val="center"/>
            <w:hideMark/>
          </w:tcPr>
          <w:p w14:paraId="18A6298A" w14:textId="77777777" w:rsidR="005A3C73" w:rsidRPr="009B6769" w:rsidRDefault="005A3C73" w:rsidP="005A3C73">
            <w:pPr>
              <w:spacing w:after="0" w:line="240" w:lineRule="auto"/>
              <w:rPr>
                <w:rFonts w:ascii="Calibri" w:eastAsia="Times New Roman" w:hAnsi="Calibri" w:cs="Calibri"/>
                <w:color w:val="000000"/>
                <w:kern w:val="0"/>
                <w:sz w:val="28"/>
                <w:szCs w:val="28"/>
                <w:lang w:eastAsia="es-SV"/>
                <w14:ligatures w14:val="none"/>
              </w:rPr>
            </w:pPr>
          </w:p>
        </w:tc>
      </w:tr>
      <w:tr w:rsidR="005A3C73" w:rsidRPr="009B6769" w14:paraId="12B79635" w14:textId="77777777" w:rsidTr="00CA6165">
        <w:trPr>
          <w:trHeight w:val="300"/>
        </w:trPr>
        <w:tc>
          <w:tcPr>
            <w:tcW w:w="704" w:type="dxa"/>
            <w:vMerge/>
            <w:vAlign w:val="center"/>
            <w:hideMark/>
          </w:tcPr>
          <w:p w14:paraId="538AC1CF" w14:textId="77777777" w:rsidR="005A3C73" w:rsidRPr="009B6769" w:rsidRDefault="005A3C73" w:rsidP="005A3C73">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0D3A00B0" w14:textId="77777777" w:rsidR="005A3C73" w:rsidRPr="009B6769" w:rsidRDefault="005A3C73" w:rsidP="005A3C73">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0539154A" w14:textId="77777777" w:rsidR="005A3C73" w:rsidRPr="009B6769" w:rsidRDefault="005A3C73" w:rsidP="005A3C73">
            <w:pPr>
              <w:spacing w:after="0" w:line="240" w:lineRule="auto"/>
              <w:rPr>
                <w:rFonts w:ascii="Aptos Narrow" w:eastAsia="Times New Roman" w:hAnsi="Aptos Narrow" w:cs="Times New Roman"/>
                <w:color w:val="000000"/>
                <w:kern w:val="0"/>
                <w:sz w:val="22"/>
                <w:szCs w:val="22"/>
                <w:lang w:eastAsia="es-SV"/>
                <w14:ligatures w14:val="none"/>
              </w:rPr>
            </w:pPr>
          </w:p>
        </w:tc>
        <w:tc>
          <w:tcPr>
            <w:tcW w:w="2835" w:type="dxa"/>
            <w:tcBorders>
              <w:top w:val="nil"/>
              <w:left w:val="single" w:sz="4" w:space="0" w:color="auto"/>
              <w:bottom w:val="nil"/>
              <w:right w:val="single" w:sz="4" w:space="0" w:color="auto"/>
            </w:tcBorders>
            <w:hideMark/>
          </w:tcPr>
          <w:p w14:paraId="79F277F1" w14:textId="5E542540" w:rsidR="005A3C73" w:rsidRPr="009B6769" w:rsidRDefault="005A3C73" w:rsidP="005A3C73">
            <w:pPr>
              <w:spacing w:after="0" w:line="240" w:lineRule="auto"/>
              <w:rPr>
                <w:rFonts w:ascii="Calibri" w:eastAsia="Times New Roman" w:hAnsi="Calibri" w:cs="Calibri"/>
                <w:color w:val="000000"/>
                <w:kern w:val="0"/>
                <w:sz w:val="20"/>
                <w:szCs w:val="20"/>
                <w:lang w:eastAsia="es-SV"/>
                <w14:ligatures w14:val="none"/>
              </w:rPr>
            </w:pPr>
            <w:r w:rsidRPr="009B6769">
              <w:rPr>
                <w:rFonts w:ascii="Calibri" w:hAnsi="Calibri" w:cs="Calibri"/>
                <w:sz w:val="20"/>
                <w:szCs w:val="20"/>
              </w:rPr>
              <w:t>Water dispenser.</w:t>
            </w:r>
          </w:p>
        </w:tc>
        <w:tc>
          <w:tcPr>
            <w:tcW w:w="992" w:type="dxa"/>
            <w:vMerge/>
            <w:tcBorders>
              <w:left w:val="single" w:sz="4" w:space="0" w:color="auto"/>
            </w:tcBorders>
            <w:vAlign w:val="center"/>
            <w:hideMark/>
          </w:tcPr>
          <w:p w14:paraId="65F0645D" w14:textId="77777777" w:rsidR="005A3C73" w:rsidRPr="009B6769" w:rsidRDefault="005A3C73" w:rsidP="005A3C73">
            <w:pPr>
              <w:spacing w:after="0" w:line="240" w:lineRule="auto"/>
              <w:rPr>
                <w:rFonts w:ascii="Calibri" w:eastAsia="Times New Roman" w:hAnsi="Calibri" w:cs="Calibri"/>
                <w:color w:val="000000"/>
                <w:kern w:val="0"/>
                <w:sz w:val="28"/>
                <w:szCs w:val="28"/>
                <w:lang w:eastAsia="es-SV"/>
                <w14:ligatures w14:val="none"/>
              </w:rPr>
            </w:pPr>
          </w:p>
        </w:tc>
      </w:tr>
      <w:tr w:rsidR="005A3C73" w:rsidRPr="009B6769" w14:paraId="4692AFFB" w14:textId="77777777" w:rsidTr="00CA6165">
        <w:trPr>
          <w:trHeight w:val="300"/>
        </w:trPr>
        <w:tc>
          <w:tcPr>
            <w:tcW w:w="704" w:type="dxa"/>
            <w:vMerge/>
            <w:vAlign w:val="center"/>
            <w:hideMark/>
          </w:tcPr>
          <w:p w14:paraId="280A2295" w14:textId="77777777" w:rsidR="005A3C73" w:rsidRPr="009B6769" w:rsidRDefault="005A3C73" w:rsidP="005A3C73">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27DD71DE" w14:textId="77777777" w:rsidR="005A3C73" w:rsidRPr="009B6769" w:rsidRDefault="005A3C73" w:rsidP="005A3C73">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75660CEA" w14:textId="77777777" w:rsidR="005A3C73" w:rsidRPr="009B6769" w:rsidRDefault="005A3C73" w:rsidP="005A3C73">
            <w:pPr>
              <w:spacing w:after="0" w:line="240" w:lineRule="auto"/>
              <w:rPr>
                <w:rFonts w:ascii="Aptos Narrow" w:eastAsia="Times New Roman" w:hAnsi="Aptos Narrow" w:cs="Times New Roman"/>
                <w:color w:val="000000"/>
                <w:kern w:val="0"/>
                <w:sz w:val="22"/>
                <w:szCs w:val="22"/>
                <w:lang w:eastAsia="es-SV"/>
                <w14:ligatures w14:val="none"/>
              </w:rPr>
            </w:pPr>
          </w:p>
        </w:tc>
        <w:tc>
          <w:tcPr>
            <w:tcW w:w="2835" w:type="dxa"/>
            <w:tcBorders>
              <w:top w:val="nil"/>
              <w:left w:val="single" w:sz="4" w:space="0" w:color="auto"/>
              <w:bottom w:val="nil"/>
              <w:right w:val="single" w:sz="4" w:space="0" w:color="auto"/>
            </w:tcBorders>
            <w:hideMark/>
          </w:tcPr>
          <w:p w14:paraId="670A60D8" w14:textId="165BA49C" w:rsidR="005A3C73" w:rsidRPr="009B6769" w:rsidRDefault="005A3C73" w:rsidP="005A3C73">
            <w:pPr>
              <w:spacing w:after="0" w:line="240" w:lineRule="auto"/>
              <w:rPr>
                <w:rFonts w:ascii="Calibri" w:eastAsia="Times New Roman" w:hAnsi="Calibri" w:cs="Calibri"/>
                <w:color w:val="000000"/>
                <w:kern w:val="0"/>
                <w:sz w:val="20"/>
                <w:szCs w:val="20"/>
                <w:lang w:eastAsia="es-SV"/>
                <w14:ligatures w14:val="none"/>
              </w:rPr>
            </w:pPr>
            <w:r w:rsidRPr="009B6769">
              <w:rPr>
                <w:rFonts w:ascii="Calibri" w:hAnsi="Calibri" w:cs="Calibri"/>
                <w:sz w:val="20"/>
                <w:szCs w:val="20"/>
              </w:rPr>
              <w:t>Separate cooling compartment.</w:t>
            </w:r>
          </w:p>
        </w:tc>
        <w:tc>
          <w:tcPr>
            <w:tcW w:w="992" w:type="dxa"/>
            <w:vMerge/>
            <w:tcBorders>
              <w:left w:val="single" w:sz="4" w:space="0" w:color="auto"/>
            </w:tcBorders>
            <w:vAlign w:val="center"/>
            <w:hideMark/>
          </w:tcPr>
          <w:p w14:paraId="143237C8" w14:textId="77777777" w:rsidR="005A3C73" w:rsidRPr="009B6769" w:rsidRDefault="005A3C73" w:rsidP="005A3C73">
            <w:pPr>
              <w:spacing w:after="0" w:line="240" w:lineRule="auto"/>
              <w:rPr>
                <w:rFonts w:ascii="Calibri" w:eastAsia="Times New Roman" w:hAnsi="Calibri" w:cs="Calibri"/>
                <w:color w:val="000000"/>
                <w:kern w:val="0"/>
                <w:sz w:val="28"/>
                <w:szCs w:val="28"/>
                <w:lang w:eastAsia="es-SV"/>
                <w14:ligatures w14:val="none"/>
              </w:rPr>
            </w:pPr>
          </w:p>
        </w:tc>
      </w:tr>
      <w:tr w:rsidR="005A3C73" w:rsidRPr="009B6769" w14:paraId="7B4392FE" w14:textId="77777777" w:rsidTr="00CA6165">
        <w:trPr>
          <w:trHeight w:val="300"/>
        </w:trPr>
        <w:tc>
          <w:tcPr>
            <w:tcW w:w="704" w:type="dxa"/>
            <w:vMerge/>
            <w:vAlign w:val="center"/>
            <w:hideMark/>
          </w:tcPr>
          <w:p w14:paraId="0476024F" w14:textId="77777777" w:rsidR="005A3C73" w:rsidRPr="009B6769" w:rsidRDefault="005A3C73" w:rsidP="005A3C73">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3E43472C" w14:textId="77777777" w:rsidR="005A3C73" w:rsidRPr="009B6769" w:rsidRDefault="005A3C73" w:rsidP="005A3C73">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360E3ED9" w14:textId="77777777" w:rsidR="005A3C73" w:rsidRPr="009B6769" w:rsidRDefault="005A3C73" w:rsidP="005A3C73">
            <w:pPr>
              <w:spacing w:after="0" w:line="240" w:lineRule="auto"/>
              <w:rPr>
                <w:rFonts w:ascii="Aptos Narrow" w:eastAsia="Times New Roman" w:hAnsi="Aptos Narrow" w:cs="Times New Roman"/>
                <w:color w:val="000000"/>
                <w:kern w:val="0"/>
                <w:sz w:val="22"/>
                <w:szCs w:val="22"/>
                <w:lang w:eastAsia="es-SV"/>
                <w14:ligatures w14:val="none"/>
              </w:rPr>
            </w:pPr>
          </w:p>
        </w:tc>
        <w:tc>
          <w:tcPr>
            <w:tcW w:w="2835" w:type="dxa"/>
            <w:tcBorders>
              <w:top w:val="nil"/>
              <w:left w:val="single" w:sz="4" w:space="0" w:color="auto"/>
              <w:bottom w:val="nil"/>
              <w:right w:val="single" w:sz="4" w:space="0" w:color="auto"/>
            </w:tcBorders>
            <w:hideMark/>
          </w:tcPr>
          <w:p w14:paraId="5B8DD8D5" w14:textId="65DCB813" w:rsidR="005A3C73" w:rsidRPr="009B6769" w:rsidRDefault="005A3C73" w:rsidP="005A3C73">
            <w:pPr>
              <w:spacing w:after="0" w:line="240" w:lineRule="auto"/>
              <w:rPr>
                <w:rFonts w:ascii="Calibri" w:eastAsia="Times New Roman" w:hAnsi="Calibri" w:cs="Calibri"/>
                <w:color w:val="000000"/>
                <w:kern w:val="0"/>
                <w:sz w:val="20"/>
                <w:szCs w:val="20"/>
                <w:lang w:eastAsia="es-SV"/>
                <w14:ligatures w14:val="none"/>
              </w:rPr>
            </w:pPr>
            <w:r w:rsidRPr="009B6769">
              <w:rPr>
                <w:rFonts w:ascii="Calibri" w:hAnsi="Calibri" w:cs="Calibri"/>
                <w:sz w:val="20"/>
                <w:szCs w:val="20"/>
              </w:rPr>
              <w:t>Power: 95W</w:t>
            </w:r>
          </w:p>
        </w:tc>
        <w:tc>
          <w:tcPr>
            <w:tcW w:w="992" w:type="dxa"/>
            <w:vMerge/>
            <w:tcBorders>
              <w:left w:val="single" w:sz="4" w:space="0" w:color="auto"/>
            </w:tcBorders>
            <w:vAlign w:val="center"/>
            <w:hideMark/>
          </w:tcPr>
          <w:p w14:paraId="6BC44096" w14:textId="77777777" w:rsidR="005A3C73" w:rsidRPr="009B6769" w:rsidRDefault="005A3C73" w:rsidP="005A3C73">
            <w:pPr>
              <w:spacing w:after="0" w:line="240" w:lineRule="auto"/>
              <w:rPr>
                <w:rFonts w:ascii="Calibri" w:eastAsia="Times New Roman" w:hAnsi="Calibri" w:cs="Calibri"/>
                <w:color w:val="000000"/>
                <w:kern w:val="0"/>
                <w:sz w:val="28"/>
                <w:szCs w:val="28"/>
                <w:lang w:eastAsia="es-SV"/>
                <w14:ligatures w14:val="none"/>
              </w:rPr>
            </w:pPr>
          </w:p>
        </w:tc>
      </w:tr>
      <w:tr w:rsidR="005A3C73" w:rsidRPr="009B6769" w14:paraId="7E309D25" w14:textId="77777777" w:rsidTr="00CA6165">
        <w:trPr>
          <w:trHeight w:val="300"/>
        </w:trPr>
        <w:tc>
          <w:tcPr>
            <w:tcW w:w="704" w:type="dxa"/>
            <w:vMerge/>
            <w:vAlign w:val="center"/>
            <w:hideMark/>
          </w:tcPr>
          <w:p w14:paraId="6A6B26B0" w14:textId="77777777" w:rsidR="005A3C73" w:rsidRPr="009B6769" w:rsidRDefault="005A3C73" w:rsidP="005A3C73">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2BB81710" w14:textId="77777777" w:rsidR="005A3C73" w:rsidRPr="009B6769" w:rsidRDefault="005A3C73" w:rsidP="005A3C73">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50599495" w14:textId="77777777" w:rsidR="005A3C73" w:rsidRPr="009B6769" w:rsidRDefault="005A3C73" w:rsidP="005A3C73">
            <w:pPr>
              <w:spacing w:after="0" w:line="240" w:lineRule="auto"/>
              <w:rPr>
                <w:rFonts w:ascii="Aptos Narrow" w:eastAsia="Times New Roman" w:hAnsi="Aptos Narrow" w:cs="Times New Roman"/>
                <w:color w:val="000000"/>
                <w:kern w:val="0"/>
                <w:sz w:val="22"/>
                <w:szCs w:val="22"/>
                <w:lang w:eastAsia="es-SV"/>
                <w14:ligatures w14:val="none"/>
              </w:rPr>
            </w:pPr>
          </w:p>
        </w:tc>
        <w:tc>
          <w:tcPr>
            <w:tcW w:w="2835" w:type="dxa"/>
            <w:tcBorders>
              <w:top w:val="nil"/>
              <w:left w:val="single" w:sz="4" w:space="0" w:color="auto"/>
              <w:bottom w:val="nil"/>
              <w:right w:val="single" w:sz="4" w:space="0" w:color="auto"/>
            </w:tcBorders>
            <w:hideMark/>
          </w:tcPr>
          <w:p w14:paraId="17A5F4D1" w14:textId="7F7532C1" w:rsidR="005A3C73" w:rsidRPr="009B6769" w:rsidRDefault="005A3C73" w:rsidP="005A3C73">
            <w:pPr>
              <w:spacing w:after="0" w:line="240" w:lineRule="auto"/>
              <w:rPr>
                <w:rFonts w:ascii="Calibri" w:eastAsia="Times New Roman" w:hAnsi="Calibri" w:cs="Calibri"/>
                <w:color w:val="000000"/>
                <w:kern w:val="0"/>
                <w:sz w:val="20"/>
                <w:szCs w:val="20"/>
                <w:lang w:eastAsia="es-SV"/>
                <w14:ligatures w14:val="none"/>
              </w:rPr>
            </w:pPr>
            <w:r w:rsidRPr="009B6769">
              <w:rPr>
                <w:rFonts w:ascii="Calibri" w:hAnsi="Calibri" w:cs="Calibri"/>
                <w:sz w:val="20"/>
                <w:szCs w:val="20"/>
              </w:rPr>
              <w:t>Voltage: 115V~60Hz</w:t>
            </w:r>
          </w:p>
        </w:tc>
        <w:tc>
          <w:tcPr>
            <w:tcW w:w="992" w:type="dxa"/>
            <w:vMerge/>
            <w:tcBorders>
              <w:left w:val="single" w:sz="4" w:space="0" w:color="auto"/>
            </w:tcBorders>
            <w:vAlign w:val="center"/>
            <w:hideMark/>
          </w:tcPr>
          <w:p w14:paraId="54ADC3DA" w14:textId="77777777" w:rsidR="005A3C73" w:rsidRPr="009B6769" w:rsidRDefault="005A3C73" w:rsidP="005A3C73">
            <w:pPr>
              <w:spacing w:after="0" w:line="240" w:lineRule="auto"/>
              <w:rPr>
                <w:rFonts w:ascii="Calibri" w:eastAsia="Times New Roman" w:hAnsi="Calibri" w:cs="Calibri"/>
                <w:color w:val="000000"/>
                <w:kern w:val="0"/>
                <w:sz w:val="28"/>
                <w:szCs w:val="28"/>
                <w:lang w:eastAsia="es-SV"/>
                <w14:ligatures w14:val="none"/>
              </w:rPr>
            </w:pPr>
          </w:p>
        </w:tc>
      </w:tr>
      <w:tr w:rsidR="005A3C73" w:rsidRPr="009B6769" w14:paraId="21A76AB3" w14:textId="77777777" w:rsidTr="00CA6165">
        <w:trPr>
          <w:trHeight w:val="540"/>
        </w:trPr>
        <w:tc>
          <w:tcPr>
            <w:tcW w:w="704" w:type="dxa"/>
            <w:vMerge/>
            <w:vAlign w:val="center"/>
            <w:hideMark/>
          </w:tcPr>
          <w:p w14:paraId="2A099A31" w14:textId="77777777" w:rsidR="005A3C73" w:rsidRPr="009B6769" w:rsidRDefault="005A3C73" w:rsidP="005A3C73">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4D6D061E" w14:textId="77777777" w:rsidR="005A3C73" w:rsidRPr="009B6769" w:rsidRDefault="005A3C73" w:rsidP="005A3C73">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6A908F34" w14:textId="77777777" w:rsidR="005A3C73" w:rsidRPr="009B6769" w:rsidRDefault="005A3C73" w:rsidP="005A3C73">
            <w:pPr>
              <w:spacing w:after="0" w:line="240" w:lineRule="auto"/>
              <w:rPr>
                <w:rFonts w:ascii="Aptos Narrow" w:eastAsia="Times New Roman" w:hAnsi="Aptos Narrow" w:cs="Times New Roman"/>
                <w:color w:val="000000"/>
                <w:kern w:val="0"/>
                <w:sz w:val="22"/>
                <w:szCs w:val="22"/>
                <w:lang w:eastAsia="es-SV"/>
                <w14:ligatures w14:val="none"/>
              </w:rPr>
            </w:pPr>
          </w:p>
        </w:tc>
        <w:tc>
          <w:tcPr>
            <w:tcW w:w="2835" w:type="dxa"/>
            <w:tcBorders>
              <w:top w:val="nil"/>
              <w:left w:val="single" w:sz="4" w:space="0" w:color="auto"/>
              <w:bottom w:val="single" w:sz="4" w:space="0" w:color="auto"/>
              <w:right w:val="single" w:sz="4" w:space="0" w:color="auto"/>
            </w:tcBorders>
            <w:hideMark/>
          </w:tcPr>
          <w:p w14:paraId="46D2A3B8" w14:textId="1880BC3A" w:rsidR="005A3C73" w:rsidRPr="009B6769" w:rsidRDefault="005A3C73" w:rsidP="005A3C73">
            <w:pPr>
              <w:spacing w:after="0" w:line="240" w:lineRule="auto"/>
              <w:rPr>
                <w:rFonts w:ascii="Calibri" w:eastAsia="Times New Roman" w:hAnsi="Calibri" w:cs="Calibri"/>
                <w:color w:val="000000"/>
                <w:kern w:val="0"/>
                <w:sz w:val="20"/>
                <w:szCs w:val="20"/>
                <w:lang w:eastAsia="es-SV"/>
                <w14:ligatures w14:val="none"/>
              </w:rPr>
            </w:pPr>
            <w:r w:rsidRPr="009B6769">
              <w:rPr>
                <w:rFonts w:ascii="Calibri" w:hAnsi="Calibri" w:cs="Calibri"/>
                <w:sz w:val="20"/>
                <w:szCs w:val="20"/>
              </w:rPr>
              <w:t>Dimensions: 124 cm height × 52 cm width × 54 cm depth</w:t>
            </w:r>
          </w:p>
        </w:tc>
        <w:tc>
          <w:tcPr>
            <w:tcW w:w="992" w:type="dxa"/>
            <w:vMerge/>
            <w:tcBorders>
              <w:left w:val="single" w:sz="4" w:space="0" w:color="auto"/>
            </w:tcBorders>
            <w:vAlign w:val="center"/>
            <w:hideMark/>
          </w:tcPr>
          <w:p w14:paraId="19DF9DEA" w14:textId="77777777" w:rsidR="005A3C73" w:rsidRPr="009B6769" w:rsidRDefault="005A3C73" w:rsidP="005A3C73">
            <w:pPr>
              <w:spacing w:after="0" w:line="240" w:lineRule="auto"/>
              <w:rPr>
                <w:rFonts w:ascii="Calibri" w:eastAsia="Times New Roman" w:hAnsi="Calibri" w:cs="Calibri"/>
                <w:color w:val="000000"/>
                <w:kern w:val="0"/>
                <w:sz w:val="28"/>
                <w:szCs w:val="28"/>
                <w:lang w:eastAsia="es-SV"/>
                <w14:ligatures w14:val="none"/>
              </w:rPr>
            </w:pPr>
          </w:p>
        </w:tc>
      </w:tr>
      <w:tr w:rsidR="003F1153" w:rsidRPr="009B6769" w14:paraId="04BC629E" w14:textId="77777777" w:rsidTr="00FE0213">
        <w:trPr>
          <w:trHeight w:val="790"/>
        </w:trPr>
        <w:tc>
          <w:tcPr>
            <w:tcW w:w="704" w:type="dxa"/>
            <w:vMerge w:val="restart"/>
            <w:vAlign w:val="center"/>
            <w:hideMark/>
          </w:tcPr>
          <w:p w14:paraId="2EB50668" w14:textId="2A5DE72A" w:rsidR="003F1153" w:rsidRPr="009B6769"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18</w:t>
            </w:r>
          </w:p>
        </w:tc>
        <w:tc>
          <w:tcPr>
            <w:tcW w:w="1701" w:type="dxa"/>
            <w:vMerge w:val="restart"/>
            <w:vAlign w:val="center"/>
            <w:hideMark/>
          </w:tcPr>
          <w:p w14:paraId="71C39227" w14:textId="6181C26D" w:rsidR="003F1153" w:rsidRPr="009B6769" w:rsidRDefault="002C5442" w:rsidP="00655AE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14L autoclave sterilizer</w:t>
            </w:r>
          </w:p>
        </w:tc>
        <w:tc>
          <w:tcPr>
            <w:tcW w:w="2835" w:type="dxa"/>
            <w:vMerge w:val="restart"/>
            <w:tcBorders>
              <w:right w:val="single" w:sz="4" w:space="0" w:color="auto"/>
            </w:tcBorders>
            <w:vAlign w:val="center"/>
            <w:hideMark/>
          </w:tcPr>
          <w:p w14:paraId="76CAE238" w14:textId="2B094C5F" w:rsidR="003F1153" w:rsidRPr="009B6769" w:rsidRDefault="003F1153" w:rsidP="00202FEE">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5C98795F" wp14:editId="68839C85">
                  <wp:extent cx="1447800" cy="1447800"/>
                  <wp:effectExtent l="0" t="0" r="0" b="0"/>
                  <wp:docPr id="333" name="Imagen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473268" cy="1473268"/>
                          </a:xfrm>
                          <a:prstGeom prst="rect">
                            <a:avLst/>
                          </a:prstGeom>
                          <a:noFill/>
                          <a:ln>
                            <a:noFill/>
                          </a:ln>
                        </pic:spPr>
                      </pic:pic>
                    </a:graphicData>
                  </a:graphic>
                </wp:inline>
              </w:drawing>
            </w:r>
          </w:p>
        </w:tc>
        <w:tc>
          <w:tcPr>
            <w:tcW w:w="2835" w:type="dxa"/>
            <w:tcBorders>
              <w:top w:val="single" w:sz="4" w:space="0" w:color="auto"/>
              <w:left w:val="single" w:sz="4" w:space="0" w:color="auto"/>
              <w:bottom w:val="nil"/>
              <w:right w:val="single" w:sz="4" w:space="0" w:color="auto"/>
            </w:tcBorders>
            <w:vAlign w:val="center"/>
          </w:tcPr>
          <w:p w14:paraId="60556884" w14:textId="5895D00D" w:rsidR="003F1153" w:rsidRPr="009B6769" w:rsidRDefault="00FE0213" w:rsidP="00FE0213">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Compact laboratory autoclave sterilizer for easy placement. Equipped with three perforated trays and a removable shelf. Made of high-quality stainless steel.</w:t>
            </w:r>
            <w:r w:rsidRPr="009B6769">
              <w:rPr>
                <w:rFonts w:ascii="Calibri" w:eastAsia="Times New Roman" w:hAnsi="Calibri" w:cs="Calibri"/>
                <w:color w:val="000000"/>
                <w:kern w:val="0"/>
                <w:sz w:val="20"/>
                <w:szCs w:val="20"/>
                <w:lang w:eastAsia="es-SV"/>
                <w14:ligatures w14:val="none"/>
              </w:rPr>
              <w:br/>
              <w:t>Dimensions: 20.75 × 17 × 16.75 inches; Weight: 40.15 lbs</w:t>
            </w:r>
            <w:r w:rsidRPr="009B6769">
              <w:rPr>
                <w:rFonts w:ascii="Calibri" w:eastAsia="Times New Roman" w:hAnsi="Calibri" w:cs="Calibri"/>
                <w:color w:val="000000"/>
                <w:kern w:val="0"/>
                <w:sz w:val="20"/>
                <w:szCs w:val="20"/>
                <w:lang w:eastAsia="es-SV"/>
                <w14:ligatures w14:val="none"/>
              </w:rPr>
              <w:br/>
              <w:t>Power consumption: 900W</w:t>
            </w:r>
            <w:r w:rsidRPr="009B6769">
              <w:rPr>
                <w:rFonts w:ascii="Calibri" w:eastAsia="Times New Roman" w:hAnsi="Calibri" w:cs="Calibri"/>
                <w:color w:val="000000"/>
                <w:kern w:val="0"/>
                <w:sz w:val="20"/>
                <w:szCs w:val="20"/>
                <w:lang w:eastAsia="es-SV"/>
                <w14:ligatures w14:val="none"/>
              </w:rPr>
              <w:br/>
              <w:t>Sterilization time: 25 minutes</w:t>
            </w:r>
            <w:r w:rsidRPr="009B6769">
              <w:rPr>
                <w:rFonts w:ascii="Calibri" w:eastAsia="Times New Roman" w:hAnsi="Calibri" w:cs="Calibri"/>
                <w:color w:val="000000"/>
                <w:kern w:val="0"/>
                <w:sz w:val="20"/>
                <w:szCs w:val="20"/>
                <w:lang w:eastAsia="es-SV"/>
                <w14:ligatures w14:val="none"/>
              </w:rPr>
              <w:br/>
              <w:t>Sterilization temperature: 250</w:t>
            </w:r>
            <w:r w:rsidRPr="009B6769">
              <w:rPr>
                <w:rFonts w:ascii="Cambria Math" w:eastAsia="Times New Roman" w:hAnsi="Cambria Math" w:cs="Cambria Math"/>
                <w:color w:val="000000"/>
                <w:kern w:val="0"/>
                <w:sz w:val="20"/>
                <w:szCs w:val="20"/>
                <w:lang w:eastAsia="es-SV"/>
                <w14:ligatures w14:val="none"/>
              </w:rPr>
              <w:t>℉</w:t>
            </w:r>
            <w:r w:rsidRPr="009B6769">
              <w:rPr>
                <w:rFonts w:ascii="Calibri" w:eastAsia="Times New Roman" w:hAnsi="Calibri" w:cs="Calibri"/>
                <w:color w:val="000000"/>
                <w:kern w:val="0"/>
                <w:sz w:val="20"/>
                <w:szCs w:val="20"/>
                <w:lang w:eastAsia="es-SV"/>
                <w14:ligatures w14:val="none"/>
              </w:rPr>
              <w:t xml:space="preserve"> / 251.6</w:t>
            </w:r>
            <w:r w:rsidRPr="009B6769">
              <w:rPr>
                <w:rFonts w:ascii="Cambria Math" w:eastAsia="Times New Roman" w:hAnsi="Cambria Math" w:cs="Cambria Math"/>
                <w:color w:val="000000"/>
                <w:kern w:val="0"/>
                <w:sz w:val="20"/>
                <w:szCs w:val="20"/>
                <w:lang w:eastAsia="es-SV"/>
                <w14:ligatures w14:val="none"/>
              </w:rPr>
              <w:t>℉</w:t>
            </w:r>
            <w:r w:rsidRPr="009B6769">
              <w:rPr>
                <w:rFonts w:ascii="Calibri" w:eastAsia="Times New Roman" w:hAnsi="Calibri" w:cs="Calibri"/>
                <w:color w:val="000000"/>
                <w:kern w:val="0"/>
                <w:sz w:val="20"/>
                <w:szCs w:val="20"/>
                <w:lang w:eastAsia="es-SV"/>
                <w14:ligatures w14:val="none"/>
              </w:rPr>
              <w:t xml:space="preserve"> (0.12 MPa)</w:t>
            </w:r>
            <w:r w:rsidRPr="009B6769">
              <w:rPr>
                <w:rFonts w:ascii="Calibri" w:eastAsia="Times New Roman" w:hAnsi="Calibri" w:cs="Calibri"/>
                <w:color w:val="000000"/>
                <w:kern w:val="0"/>
                <w:sz w:val="20"/>
                <w:szCs w:val="20"/>
                <w:lang w:eastAsia="es-SV"/>
                <w14:ligatures w14:val="none"/>
              </w:rPr>
              <w:br/>
              <w:t>Over-temperature protection switch included</w:t>
            </w:r>
          </w:p>
        </w:tc>
        <w:tc>
          <w:tcPr>
            <w:tcW w:w="992" w:type="dxa"/>
            <w:vMerge w:val="restart"/>
            <w:tcBorders>
              <w:left w:val="single" w:sz="4" w:space="0" w:color="auto"/>
            </w:tcBorders>
            <w:vAlign w:val="center"/>
            <w:hideMark/>
          </w:tcPr>
          <w:p w14:paraId="479778A1" w14:textId="77777777" w:rsidR="003F1153" w:rsidRPr="009B6769"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r w:rsidRPr="009B6769">
              <w:rPr>
                <w:rFonts w:ascii="Calibri" w:eastAsia="Times New Roman" w:hAnsi="Calibri" w:cs="Calibri"/>
                <w:color w:val="000000"/>
                <w:kern w:val="0"/>
                <w:sz w:val="28"/>
                <w:szCs w:val="28"/>
                <w:lang w:eastAsia="es-SV"/>
                <w14:ligatures w14:val="none"/>
              </w:rPr>
              <w:t>2</w:t>
            </w:r>
          </w:p>
        </w:tc>
      </w:tr>
      <w:tr w:rsidR="003F1153" w:rsidRPr="009B6769" w14:paraId="5CD6AAED" w14:textId="77777777" w:rsidTr="00FE0213">
        <w:trPr>
          <w:trHeight w:val="500"/>
        </w:trPr>
        <w:tc>
          <w:tcPr>
            <w:tcW w:w="704" w:type="dxa"/>
            <w:vMerge/>
            <w:vAlign w:val="center"/>
            <w:hideMark/>
          </w:tcPr>
          <w:p w14:paraId="4A1FECB6" w14:textId="77777777" w:rsidR="003F1153" w:rsidRPr="009B6769"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45C8ED7D" w14:textId="77777777" w:rsidR="003F1153" w:rsidRPr="009B6769"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484BB96A" w14:textId="77777777" w:rsidR="003F1153" w:rsidRPr="009B6769"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tcPr>
          <w:p w14:paraId="1C14EBA8" w14:textId="23A9D63B" w:rsidR="003F1153" w:rsidRPr="009B6769"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992" w:type="dxa"/>
            <w:vMerge/>
            <w:tcBorders>
              <w:left w:val="single" w:sz="4" w:space="0" w:color="auto"/>
            </w:tcBorders>
            <w:vAlign w:val="center"/>
            <w:hideMark/>
          </w:tcPr>
          <w:p w14:paraId="69A13ED5" w14:textId="77777777" w:rsidR="003F1153" w:rsidRPr="009B6769"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9B6769" w14:paraId="0AEB56E1" w14:textId="77777777" w:rsidTr="00FE0213">
        <w:trPr>
          <w:trHeight w:val="500"/>
        </w:trPr>
        <w:tc>
          <w:tcPr>
            <w:tcW w:w="704" w:type="dxa"/>
            <w:vMerge/>
            <w:vAlign w:val="center"/>
            <w:hideMark/>
          </w:tcPr>
          <w:p w14:paraId="32683751" w14:textId="77777777" w:rsidR="003F1153" w:rsidRPr="009B6769"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631EE382" w14:textId="77777777" w:rsidR="003F1153" w:rsidRPr="009B6769"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330ADE33" w14:textId="77777777" w:rsidR="003F1153" w:rsidRPr="009B6769"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tcPr>
          <w:p w14:paraId="42FB1A8D" w14:textId="458C50ED" w:rsidR="003F1153" w:rsidRPr="009B6769"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992" w:type="dxa"/>
            <w:vMerge/>
            <w:tcBorders>
              <w:left w:val="single" w:sz="4" w:space="0" w:color="auto"/>
            </w:tcBorders>
            <w:vAlign w:val="center"/>
            <w:hideMark/>
          </w:tcPr>
          <w:p w14:paraId="36366CC3" w14:textId="77777777" w:rsidR="003F1153" w:rsidRPr="009B6769"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9B6769" w14:paraId="4D81FDDA" w14:textId="77777777" w:rsidTr="00C85A16">
        <w:trPr>
          <w:trHeight w:val="900"/>
        </w:trPr>
        <w:tc>
          <w:tcPr>
            <w:tcW w:w="704" w:type="dxa"/>
            <w:vMerge w:val="restart"/>
            <w:vAlign w:val="center"/>
            <w:hideMark/>
          </w:tcPr>
          <w:p w14:paraId="7535BB14" w14:textId="1B5BB8CF" w:rsidR="003F1153" w:rsidRPr="009B6769"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lastRenderedPageBreak/>
              <w:t>19</w:t>
            </w:r>
          </w:p>
        </w:tc>
        <w:tc>
          <w:tcPr>
            <w:tcW w:w="1701" w:type="dxa"/>
            <w:vMerge w:val="restart"/>
            <w:vAlign w:val="center"/>
            <w:hideMark/>
          </w:tcPr>
          <w:p w14:paraId="2956D957" w14:textId="66043481" w:rsidR="003F1153" w:rsidRPr="009B6769" w:rsidRDefault="00782E23" w:rsidP="00655AE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Fetoscope, Doppler ultrasound</w:t>
            </w:r>
          </w:p>
        </w:tc>
        <w:tc>
          <w:tcPr>
            <w:tcW w:w="2835" w:type="dxa"/>
            <w:vMerge w:val="restart"/>
            <w:vAlign w:val="center"/>
            <w:hideMark/>
          </w:tcPr>
          <w:p w14:paraId="03DCA7D0" w14:textId="77777777" w:rsidR="003F1153" w:rsidRPr="009B6769"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080FED0A" wp14:editId="5F0D90B9">
                  <wp:extent cx="1371600" cy="1700472"/>
                  <wp:effectExtent l="0" t="0" r="0" b="0"/>
                  <wp:docPr id="334" name="Imagen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387425" cy="1720092"/>
                          </a:xfrm>
                          <a:prstGeom prst="rect">
                            <a:avLst/>
                          </a:prstGeom>
                          <a:noFill/>
                          <a:ln>
                            <a:noFill/>
                          </a:ln>
                        </pic:spPr>
                      </pic:pic>
                    </a:graphicData>
                  </a:graphic>
                </wp:inline>
              </w:drawing>
            </w:r>
            <w:r w:rsidRPr="009B6769">
              <w:rPr>
                <w:rFonts w:ascii="Calibri" w:eastAsia="Times New Roman" w:hAnsi="Calibri" w:cs="Calibri"/>
                <w:color w:val="000000"/>
                <w:kern w:val="0"/>
                <w:sz w:val="20"/>
                <w:szCs w:val="20"/>
                <w:lang w:eastAsia="es-SV"/>
                <w14:ligatures w14:val="none"/>
              </w:rPr>
              <w:t> </w:t>
            </w:r>
          </w:p>
        </w:tc>
        <w:tc>
          <w:tcPr>
            <w:tcW w:w="2835" w:type="dxa"/>
            <w:vMerge w:val="restart"/>
            <w:tcBorders>
              <w:top w:val="single" w:sz="4" w:space="0" w:color="auto"/>
            </w:tcBorders>
            <w:vAlign w:val="center"/>
            <w:hideMark/>
          </w:tcPr>
          <w:p w14:paraId="10A8C84E" w14:textId="7B35E29D" w:rsidR="002D2F94" w:rsidRPr="009B6769" w:rsidRDefault="002D2F94" w:rsidP="002D2F94">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Fetal ultrasounds monitor for home use.</w:t>
            </w:r>
            <w:r w:rsidRPr="009B6769">
              <w:rPr>
                <w:rFonts w:ascii="Calibri" w:eastAsia="Times New Roman" w:hAnsi="Calibri" w:cs="Calibri"/>
                <w:color w:val="000000"/>
                <w:kern w:val="0"/>
                <w:sz w:val="20"/>
                <w:szCs w:val="20"/>
                <w:lang w:eastAsia="es-SV"/>
                <w14:ligatures w14:val="none"/>
              </w:rPr>
              <w:br/>
              <w:t>Using a 2 or 3 MHz probe: Early detection of fetal life, detection of multiple pregnancies, fetal scanning from early gestation through delivery, general indication of fetal well-being.</w:t>
            </w:r>
            <w:r w:rsidRPr="009B6769">
              <w:rPr>
                <w:rFonts w:ascii="Calibri" w:eastAsia="Times New Roman" w:hAnsi="Calibri" w:cs="Calibri"/>
                <w:color w:val="000000"/>
                <w:kern w:val="0"/>
                <w:sz w:val="20"/>
                <w:szCs w:val="20"/>
                <w:lang w:eastAsia="es-SV"/>
                <w14:ligatures w14:val="none"/>
              </w:rPr>
              <w:br/>
              <w:t>Using a 5 or 8 MHz probe: Detection of blood flow in the body's peripheral vascular system.</w:t>
            </w:r>
          </w:p>
          <w:p w14:paraId="431E9BCC" w14:textId="7CEC4F3D" w:rsidR="003F1153" w:rsidRPr="009B6769"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p>
        </w:tc>
        <w:tc>
          <w:tcPr>
            <w:tcW w:w="992" w:type="dxa"/>
            <w:vMerge w:val="restart"/>
            <w:vAlign w:val="center"/>
            <w:hideMark/>
          </w:tcPr>
          <w:p w14:paraId="084BB4A8" w14:textId="77777777" w:rsidR="003F1153" w:rsidRPr="009B6769"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r w:rsidRPr="009B6769">
              <w:rPr>
                <w:rFonts w:ascii="Calibri" w:eastAsia="Times New Roman" w:hAnsi="Calibri" w:cs="Calibri"/>
                <w:color w:val="000000"/>
                <w:kern w:val="0"/>
                <w:sz w:val="28"/>
                <w:szCs w:val="28"/>
                <w:lang w:eastAsia="es-SV"/>
                <w14:ligatures w14:val="none"/>
              </w:rPr>
              <w:t>4</w:t>
            </w:r>
          </w:p>
        </w:tc>
      </w:tr>
      <w:tr w:rsidR="003F1153" w:rsidRPr="009B6769" w14:paraId="47AACD65" w14:textId="77777777" w:rsidTr="00C85A16">
        <w:trPr>
          <w:trHeight w:val="900"/>
        </w:trPr>
        <w:tc>
          <w:tcPr>
            <w:tcW w:w="704" w:type="dxa"/>
            <w:vMerge/>
            <w:vAlign w:val="center"/>
            <w:hideMark/>
          </w:tcPr>
          <w:p w14:paraId="0EF46951" w14:textId="77777777" w:rsidR="003F1153" w:rsidRPr="009B6769"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51790917" w14:textId="77777777" w:rsidR="003F1153" w:rsidRPr="009B6769"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vAlign w:val="center"/>
            <w:hideMark/>
          </w:tcPr>
          <w:p w14:paraId="2B5E87D4" w14:textId="77777777" w:rsidR="003F1153" w:rsidRPr="009B6769"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vAlign w:val="center"/>
            <w:hideMark/>
          </w:tcPr>
          <w:p w14:paraId="648DAD00" w14:textId="77777777" w:rsidR="003F1153" w:rsidRPr="009B6769"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992" w:type="dxa"/>
            <w:vMerge/>
            <w:vAlign w:val="center"/>
            <w:hideMark/>
          </w:tcPr>
          <w:p w14:paraId="2A32C2CD" w14:textId="77777777" w:rsidR="003F1153" w:rsidRPr="009B6769"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9B6769" w14:paraId="6F24F02A" w14:textId="77777777" w:rsidTr="00C85A16">
        <w:trPr>
          <w:trHeight w:val="900"/>
        </w:trPr>
        <w:tc>
          <w:tcPr>
            <w:tcW w:w="704" w:type="dxa"/>
            <w:vMerge w:val="restart"/>
            <w:vAlign w:val="center"/>
            <w:hideMark/>
          </w:tcPr>
          <w:p w14:paraId="7E966D23" w14:textId="7481287F" w:rsidR="003F1153" w:rsidRPr="009B6769"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20</w:t>
            </w:r>
          </w:p>
        </w:tc>
        <w:tc>
          <w:tcPr>
            <w:tcW w:w="1701" w:type="dxa"/>
            <w:vMerge w:val="restart"/>
            <w:vAlign w:val="center"/>
            <w:hideMark/>
          </w:tcPr>
          <w:p w14:paraId="6BE5C28F" w14:textId="472FBE8E" w:rsidR="003F1153" w:rsidRPr="009B6769" w:rsidRDefault="00C97412" w:rsidP="00655AE5">
            <w:pPr>
              <w:spacing w:after="0" w:line="240" w:lineRule="auto"/>
              <w:jc w:val="center"/>
              <w:rPr>
                <w:rFonts w:ascii="Calibri" w:eastAsia="Times New Roman" w:hAnsi="Calibri" w:cs="Calibri"/>
                <w:color w:val="000000"/>
                <w:kern w:val="0"/>
                <w:sz w:val="18"/>
                <w:szCs w:val="18"/>
                <w:lang w:eastAsia="es-SV"/>
                <w14:ligatures w14:val="none"/>
              </w:rPr>
            </w:pPr>
            <w:r w:rsidRPr="009B6769">
              <w:rPr>
                <w:rFonts w:ascii="Calibri" w:eastAsia="Times New Roman" w:hAnsi="Calibri" w:cs="Calibri"/>
                <w:color w:val="000000"/>
                <w:kern w:val="0"/>
                <w:sz w:val="18"/>
                <w:szCs w:val="18"/>
                <w:lang w:eastAsia="es-SV"/>
                <w14:ligatures w14:val="none"/>
              </w:rPr>
              <w:t>Hospital bedding</w:t>
            </w:r>
          </w:p>
        </w:tc>
        <w:tc>
          <w:tcPr>
            <w:tcW w:w="2835" w:type="dxa"/>
            <w:vMerge w:val="restart"/>
            <w:vAlign w:val="center"/>
            <w:hideMark/>
          </w:tcPr>
          <w:p w14:paraId="6865E90C" w14:textId="77777777" w:rsidR="003F1153" w:rsidRPr="009B6769"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7509170C" wp14:editId="47656181">
                  <wp:extent cx="1073150" cy="1073150"/>
                  <wp:effectExtent l="0" t="0" r="0" b="0"/>
                  <wp:docPr id="335" name="Imagen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077889" cy="1077889"/>
                          </a:xfrm>
                          <a:prstGeom prst="rect">
                            <a:avLst/>
                          </a:prstGeom>
                          <a:noFill/>
                          <a:ln>
                            <a:noFill/>
                          </a:ln>
                        </pic:spPr>
                      </pic:pic>
                    </a:graphicData>
                  </a:graphic>
                </wp:inline>
              </w:drawing>
            </w:r>
            <w:r w:rsidRPr="009B6769">
              <w:rPr>
                <w:rFonts w:ascii="Calibri" w:eastAsia="Times New Roman" w:hAnsi="Calibri" w:cs="Calibri"/>
                <w:color w:val="000000"/>
                <w:kern w:val="0"/>
                <w:sz w:val="20"/>
                <w:szCs w:val="20"/>
                <w:lang w:eastAsia="es-SV"/>
                <w14:ligatures w14:val="none"/>
              </w:rPr>
              <w:t> </w:t>
            </w:r>
          </w:p>
        </w:tc>
        <w:tc>
          <w:tcPr>
            <w:tcW w:w="2835" w:type="dxa"/>
            <w:vMerge w:val="restart"/>
            <w:vAlign w:val="center"/>
            <w:hideMark/>
          </w:tcPr>
          <w:p w14:paraId="28AA705D" w14:textId="742F938C" w:rsidR="003F1153" w:rsidRPr="009B6769" w:rsidRDefault="00834BFB" w:rsidP="00834BFB">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All-in-one hospital bedding set in a bag: top sheet, bottom sheet, pillowcase, and blanket, white color.</w:t>
            </w:r>
          </w:p>
        </w:tc>
        <w:tc>
          <w:tcPr>
            <w:tcW w:w="992" w:type="dxa"/>
            <w:vMerge w:val="restart"/>
            <w:vAlign w:val="center"/>
            <w:hideMark/>
          </w:tcPr>
          <w:p w14:paraId="7BA23B1D" w14:textId="77777777" w:rsidR="003F1153" w:rsidRPr="009B6769"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p>
          <w:p w14:paraId="5CB56624" w14:textId="77777777" w:rsidR="003F1153" w:rsidRPr="009B6769"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p>
          <w:p w14:paraId="76DF439E" w14:textId="77777777" w:rsidR="003F1153" w:rsidRPr="009B6769"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p>
          <w:p w14:paraId="0ECAC66C" w14:textId="77777777" w:rsidR="003F1153" w:rsidRPr="009B6769"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p>
          <w:p w14:paraId="32796642" w14:textId="6E31FD2E" w:rsidR="003F1153" w:rsidRPr="009B6769"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r w:rsidRPr="009B6769">
              <w:rPr>
                <w:rFonts w:ascii="Calibri" w:eastAsia="Times New Roman" w:hAnsi="Calibri" w:cs="Calibri"/>
                <w:color w:val="000000"/>
                <w:kern w:val="0"/>
                <w:sz w:val="28"/>
                <w:szCs w:val="28"/>
                <w:lang w:eastAsia="es-SV"/>
                <w14:ligatures w14:val="none"/>
              </w:rPr>
              <w:t>4</w:t>
            </w:r>
          </w:p>
          <w:p w14:paraId="2B2DA45A" w14:textId="77777777" w:rsidR="003F1153" w:rsidRPr="009B6769"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p>
          <w:p w14:paraId="518899A1" w14:textId="77777777" w:rsidR="003F1153" w:rsidRPr="009B6769"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p>
          <w:p w14:paraId="2DA5750E" w14:textId="77777777" w:rsidR="003F1153" w:rsidRPr="009B6769"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p>
        </w:tc>
      </w:tr>
      <w:tr w:rsidR="003F1153" w:rsidRPr="009B6769" w14:paraId="0DA91914" w14:textId="77777777" w:rsidTr="00C85A16">
        <w:trPr>
          <w:trHeight w:val="900"/>
        </w:trPr>
        <w:tc>
          <w:tcPr>
            <w:tcW w:w="704" w:type="dxa"/>
            <w:vMerge/>
            <w:vAlign w:val="center"/>
            <w:hideMark/>
          </w:tcPr>
          <w:p w14:paraId="771E7F5A" w14:textId="77777777" w:rsidR="003F1153" w:rsidRPr="009B6769"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6808A8E3" w14:textId="77777777" w:rsidR="003F1153" w:rsidRPr="009B6769" w:rsidRDefault="003F1153" w:rsidP="00655AE5">
            <w:pPr>
              <w:spacing w:after="0" w:line="240" w:lineRule="auto"/>
              <w:rPr>
                <w:rFonts w:ascii="Calibri" w:eastAsia="Times New Roman" w:hAnsi="Calibri" w:cs="Calibri"/>
                <w:color w:val="000000"/>
                <w:kern w:val="0"/>
                <w:sz w:val="18"/>
                <w:szCs w:val="18"/>
                <w:lang w:eastAsia="es-SV"/>
                <w14:ligatures w14:val="none"/>
              </w:rPr>
            </w:pPr>
          </w:p>
        </w:tc>
        <w:tc>
          <w:tcPr>
            <w:tcW w:w="2835" w:type="dxa"/>
            <w:vMerge/>
            <w:vAlign w:val="center"/>
            <w:hideMark/>
          </w:tcPr>
          <w:p w14:paraId="2F43FCC9" w14:textId="77777777" w:rsidR="003F1153" w:rsidRPr="009B6769"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bottom w:val="single" w:sz="4" w:space="0" w:color="auto"/>
            </w:tcBorders>
            <w:vAlign w:val="center"/>
            <w:hideMark/>
          </w:tcPr>
          <w:p w14:paraId="5E456935" w14:textId="77777777" w:rsidR="003F1153" w:rsidRPr="009B6769"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992" w:type="dxa"/>
            <w:vMerge/>
            <w:vAlign w:val="center"/>
            <w:hideMark/>
          </w:tcPr>
          <w:p w14:paraId="27E20D51" w14:textId="77777777" w:rsidR="003F1153" w:rsidRPr="009B6769"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B41CBF" w:rsidRPr="009B6769" w14:paraId="29E068CF" w14:textId="77777777" w:rsidTr="006D6795">
        <w:trPr>
          <w:trHeight w:val="700"/>
        </w:trPr>
        <w:tc>
          <w:tcPr>
            <w:tcW w:w="704" w:type="dxa"/>
            <w:vMerge w:val="restart"/>
            <w:noWrap/>
            <w:vAlign w:val="center"/>
            <w:hideMark/>
          </w:tcPr>
          <w:p w14:paraId="2B33DB26" w14:textId="10154514" w:rsidR="00B41CBF" w:rsidRPr="009B6769" w:rsidRDefault="00B41CBF" w:rsidP="00B41CBF">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21</w:t>
            </w:r>
          </w:p>
        </w:tc>
        <w:tc>
          <w:tcPr>
            <w:tcW w:w="1701" w:type="dxa"/>
            <w:vMerge w:val="restart"/>
            <w:vAlign w:val="center"/>
            <w:hideMark/>
          </w:tcPr>
          <w:p w14:paraId="7F6B1432" w14:textId="0BF869FB" w:rsidR="00B41CBF" w:rsidRPr="009B6769" w:rsidRDefault="00B41CBF" w:rsidP="00B41CBF">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Digital upper arm blood pressure monitor</w:t>
            </w:r>
          </w:p>
        </w:tc>
        <w:tc>
          <w:tcPr>
            <w:tcW w:w="2835" w:type="dxa"/>
            <w:vMerge w:val="restart"/>
            <w:tcBorders>
              <w:right w:val="single" w:sz="4" w:space="0" w:color="auto"/>
            </w:tcBorders>
            <w:vAlign w:val="center"/>
            <w:hideMark/>
          </w:tcPr>
          <w:p w14:paraId="49F2C8BC" w14:textId="77777777" w:rsidR="00B41CBF" w:rsidRPr="009B6769" w:rsidRDefault="00B41CBF" w:rsidP="00B41CBF">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6316E602" wp14:editId="327443E6">
                  <wp:extent cx="1397000" cy="1397000"/>
                  <wp:effectExtent l="0" t="0" r="0" b="0"/>
                  <wp:docPr id="336" name="Imagen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403149" cy="1403149"/>
                          </a:xfrm>
                          <a:prstGeom prst="rect">
                            <a:avLst/>
                          </a:prstGeom>
                          <a:noFill/>
                          <a:ln>
                            <a:noFill/>
                          </a:ln>
                        </pic:spPr>
                      </pic:pic>
                    </a:graphicData>
                  </a:graphic>
                </wp:inline>
              </w:drawing>
            </w:r>
            <w:r w:rsidRPr="009B6769">
              <w:rPr>
                <w:rFonts w:ascii="Calibri" w:eastAsia="Times New Roman" w:hAnsi="Calibri" w:cs="Calibri"/>
                <w:color w:val="000000"/>
                <w:kern w:val="0"/>
                <w:sz w:val="20"/>
                <w:szCs w:val="20"/>
                <w:lang w:eastAsia="es-SV"/>
                <w14:ligatures w14:val="none"/>
              </w:rPr>
              <w:t> </w:t>
            </w:r>
          </w:p>
        </w:tc>
        <w:tc>
          <w:tcPr>
            <w:tcW w:w="2835" w:type="dxa"/>
            <w:tcBorders>
              <w:top w:val="single" w:sz="4" w:space="0" w:color="auto"/>
              <w:left w:val="single" w:sz="4" w:space="0" w:color="auto"/>
              <w:bottom w:val="nil"/>
              <w:right w:val="single" w:sz="4" w:space="0" w:color="auto"/>
            </w:tcBorders>
            <w:hideMark/>
          </w:tcPr>
          <w:p w14:paraId="020BB6D5" w14:textId="2085D1B7" w:rsidR="00B41CBF" w:rsidRPr="009B6769" w:rsidRDefault="00B41CBF" w:rsidP="00B41CBF">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Medium cuff with 90 usage memories</w:t>
            </w:r>
          </w:p>
        </w:tc>
        <w:tc>
          <w:tcPr>
            <w:tcW w:w="992" w:type="dxa"/>
            <w:vMerge w:val="restart"/>
            <w:tcBorders>
              <w:left w:val="single" w:sz="4" w:space="0" w:color="auto"/>
            </w:tcBorders>
            <w:noWrap/>
            <w:vAlign w:val="center"/>
            <w:hideMark/>
          </w:tcPr>
          <w:p w14:paraId="1671B763" w14:textId="77777777" w:rsidR="00B41CBF" w:rsidRPr="009B6769" w:rsidRDefault="00B41CBF" w:rsidP="00B41CBF">
            <w:pPr>
              <w:spacing w:after="0" w:line="240" w:lineRule="auto"/>
              <w:jc w:val="center"/>
              <w:rPr>
                <w:rFonts w:ascii="Aptos Narrow" w:eastAsia="Times New Roman" w:hAnsi="Aptos Narrow" w:cs="Times New Roman"/>
                <w:color w:val="000000"/>
                <w:kern w:val="0"/>
                <w:sz w:val="28"/>
                <w:szCs w:val="28"/>
                <w:lang w:eastAsia="es-SV"/>
                <w14:ligatures w14:val="none"/>
              </w:rPr>
            </w:pPr>
            <w:r w:rsidRPr="009B6769">
              <w:rPr>
                <w:rFonts w:ascii="Aptos Narrow" w:eastAsia="Times New Roman" w:hAnsi="Aptos Narrow" w:cs="Times New Roman"/>
                <w:color w:val="000000"/>
                <w:kern w:val="0"/>
                <w:sz w:val="28"/>
                <w:szCs w:val="28"/>
                <w:lang w:eastAsia="es-SV"/>
                <w14:ligatures w14:val="none"/>
              </w:rPr>
              <w:t>5</w:t>
            </w:r>
          </w:p>
        </w:tc>
      </w:tr>
      <w:tr w:rsidR="00B41CBF" w:rsidRPr="009B6769" w14:paraId="68D80E30" w14:textId="77777777" w:rsidTr="006D6795">
        <w:trPr>
          <w:trHeight w:val="700"/>
        </w:trPr>
        <w:tc>
          <w:tcPr>
            <w:tcW w:w="704" w:type="dxa"/>
            <w:vMerge/>
            <w:vAlign w:val="center"/>
            <w:hideMark/>
          </w:tcPr>
          <w:p w14:paraId="21219D60" w14:textId="77777777" w:rsidR="00B41CBF" w:rsidRPr="009B6769" w:rsidRDefault="00B41CBF" w:rsidP="00B41CBF">
            <w:pPr>
              <w:spacing w:after="0" w:line="240" w:lineRule="auto"/>
              <w:rPr>
                <w:rFonts w:ascii="Aptos Narrow" w:eastAsia="Times New Roman" w:hAnsi="Aptos Narrow" w:cs="Times New Roman"/>
                <w:color w:val="000000"/>
                <w:kern w:val="0"/>
                <w:sz w:val="22"/>
                <w:szCs w:val="22"/>
                <w:lang w:eastAsia="es-SV"/>
                <w14:ligatures w14:val="none"/>
              </w:rPr>
            </w:pPr>
          </w:p>
        </w:tc>
        <w:tc>
          <w:tcPr>
            <w:tcW w:w="1701" w:type="dxa"/>
            <w:vMerge/>
            <w:vAlign w:val="center"/>
            <w:hideMark/>
          </w:tcPr>
          <w:p w14:paraId="219F2CFD" w14:textId="77777777" w:rsidR="00B41CBF" w:rsidRPr="009B6769" w:rsidRDefault="00B41CBF" w:rsidP="00B41CBF">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728DB9D4" w14:textId="77777777" w:rsidR="00B41CBF" w:rsidRPr="009B6769" w:rsidRDefault="00B41CBF" w:rsidP="00B41CBF">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hideMark/>
          </w:tcPr>
          <w:p w14:paraId="421EE4A4" w14:textId="30CE23E7" w:rsidR="00B41CBF" w:rsidRPr="009B6769" w:rsidRDefault="00B41CBF" w:rsidP="00B41CBF">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Display: 4-inch easy-to-read screen</w:t>
            </w:r>
          </w:p>
        </w:tc>
        <w:tc>
          <w:tcPr>
            <w:tcW w:w="992" w:type="dxa"/>
            <w:vMerge/>
            <w:tcBorders>
              <w:left w:val="single" w:sz="4" w:space="0" w:color="auto"/>
            </w:tcBorders>
            <w:vAlign w:val="center"/>
            <w:hideMark/>
          </w:tcPr>
          <w:p w14:paraId="36362D56" w14:textId="77777777" w:rsidR="00B41CBF" w:rsidRPr="009B6769" w:rsidRDefault="00B41CBF" w:rsidP="00B41CBF">
            <w:pPr>
              <w:spacing w:after="0" w:line="240" w:lineRule="auto"/>
              <w:rPr>
                <w:rFonts w:ascii="Aptos Narrow" w:eastAsia="Times New Roman" w:hAnsi="Aptos Narrow" w:cs="Times New Roman"/>
                <w:color w:val="000000"/>
                <w:kern w:val="0"/>
                <w:sz w:val="28"/>
                <w:szCs w:val="28"/>
                <w:lang w:eastAsia="es-SV"/>
                <w14:ligatures w14:val="none"/>
              </w:rPr>
            </w:pPr>
          </w:p>
        </w:tc>
      </w:tr>
      <w:tr w:rsidR="00B41CBF" w:rsidRPr="009B6769" w14:paraId="0632BE84" w14:textId="77777777" w:rsidTr="006D6795">
        <w:trPr>
          <w:trHeight w:val="700"/>
        </w:trPr>
        <w:tc>
          <w:tcPr>
            <w:tcW w:w="704" w:type="dxa"/>
            <w:vMerge/>
            <w:vAlign w:val="center"/>
            <w:hideMark/>
          </w:tcPr>
          <w:p w14:paraId="43A52459" w14:textId="77777777" w:rsidR="00B41CBF" w:rsidRPr="009B6769" w:rsidRDefault="00B41CBF" w:rsidP="00B41CBF">
            <w:pPr>
              <w:spacing w:after="0" w:line="240" w:lineRule="auto"/>
              <w:rPr>
                <w:rFonts w:ascii="Aptos Narrow" w:eastAsia="Times New Roman" w:hAnsi="Aptos Narrow" w:cs="Times New Roman"/>
                <w:color w:val="000000"/>
                <w:kern w:val="0"/>
                <w:sz w:val="22"/>
                <w:szCs w:val="22"/>
                <w:lang w:eastAsia="es-SV"/>
                <w14:ligatures w14:val="none"/>
              </w:rPr>
            </w:pPr>
          </w:p>
        </w:tc>
        <w:tc>
          <w:tcPr>
            <w:tcW w:w="1701" w:type="dxa"/>
            <w:vMerge/>
            <w:vAlign w:val="center"/>
            <w:hideMark/>
          </w:tcPr>
          <w:p w14:paraId="31704D2A" w14:textId="77777777" w:rsidR="00B41CBF" w:rsidRPr="009B6769" w:rsidRDefault="00B41CBF" w:rsidP="00B41CBF">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3C4D0E23" w14:textId="77777777" w:rsidR="00B41CBF" w:rsidRPr="009B6769" w:rsidRDefault="00B41CBF" w:rsidP="00B41CBF">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hideMark/>
          </w:tcPr>
          <w:p w14:paraId="7324324C" w14:textId="21FCC59B" w:rsidR="00B41CBF" w:rsidRPr="009B6769" w:rsidRDefault="00B41CBF" w:rsidP="00B41CBF">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Memory: 192 memory slots</w:t>
            </w:r>
          </w:p>
        </w:tc>
        <w:tc>
          <w:tcPr>
            <w:tcW w:w="992" w:type="dxa"/>
            <w:vMerge/>
            <w:tcBorders>
              <w:left w:val="single" w:sz="4" w:space="0" w:color="auto"/>
            </w:tcBorders>
            <w:vAlign w:val="center"/>
            <w:hideMark/>
          </w:tcPr>
          <w:p w14:paraId="4EAA88CA" w14:textId="77777777" w:rsidR="00B41CBF" w:rsidRPr="009B6769" w:rsidRDefault="00B41CBF" w:rsidP="00B41CBF">
            <w:pPr>
              <w:spacing w:after="0" w:line="240" w:lineRule="auto"/>
              <w:rPr>
                <w:rFonts w:ascii="Aptos Narrow" w:eastAsia="Times New Roman" w:hAnsi="Aptos Narrow" w:cs="Times New Roman"/>
                <w:color w:val="000000"/>
                <w:kern w:val="0"/>
                <w:sz w:val="28"/>
                <w:szCs w:val="28"/>
                <w:lang w:eastAsia="es-SV"/>
                <w14:ligatures w14:val="none"/>
              </w:rPr>
            </w:pPr>
          </w:p>
        </w:tc>
      </w:tr>
      <w:tr w:rsidR="00B41CBF" w:rsidRPr="009B6769" w14:paraId="332C0FB2" w14:textId="77777777" w:rsidTr="006D6795">
        <w:trPr>
          <w:trHeight w:val="700"/>
        </w:trPr>
        <w:tc>
          <w:tcPr>
            <w:tcW w:w="704" w:type="dxa"/>
            <w:vMerge/>
            <w:vAlign w:val="center"/>
            <w:hideMark/>
          </w:tcPr>
          <w:p w14:paraId="63C3833A" w14:textId="77777777" w:rsidR="00B41CBF" w:rsidRPr="009B6769" w:rsidRDefault="00B41CBF" w:rsidP="00B41CBF">
            <w:pPr>
              <w:spacing w:after="0" w:line="240" w:lineRule="auto"/>
              <w:rPr>
                <w:rFonts w:ascii="Aptos Narrow" w:eastAsia="Times New Roman" w:hAnsi="Aptos Narrow" w:cs="Times New Roman"/>
                <w:color w:val="000000"/>
                <w:kern w:val="0"/>
                <w:sz w:val="22"/>
                <w:szCs w:val="22"/>
                <w:lang w:eastAsia="es-SV"/>
                <w14:ligatures w14:val="none"/>
              </w:rPr>
            </w:pPr>
          </w:p>
        </w:tc>
        <w:tc>
          <w:tcPr>
            <w:tcW w:w="1701" w:type="dxa"/>
            <w:vMerge/>
            <w:vAlign w:val="center"/>
            <w:hideMark/>
          </w:tcPr>
          <w:p w14:paraId="5E8E2787" w14:textId="77777777" w:rsidR="00B41CBF" w:rsidRPr="009B6769" w:rsidRDefault="00B41CBF" w:rsidP="00B41CBF">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0E8F4F9F" w14:textId="77777777" w:rsidR="00B41CBF" w:rsidRPr="009B6769" w:rsidRDefault="00B41CBF" w:rsidP="00B41CBF">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hideMark/>
          </w:tcPr>
          <w:p w14:paraId="2AEE379E" w14:textId="14CC3101" w:rsidR="00B41CBF" w:rsidRPr="009B6769" w:rsidRDefault="00B41CBF" w:rsidP="00B41CBF">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Power supply: 4 “AA” batteries (DC 1.5V × 4) or adapter (DC 6V/500mA)</w:t>
            </w:r>
          </w:p>
        </w:tc>
        <w:tc>
          <w:tcPr>
            <w:tcW w:w="992" w:type="dxa"/>
            <w:vMerge/>
            <w:tcBorders>
              <w:left w:val="single" w:sz="4" w:space="0" w:color="auto"/>
            </w:tcBorders>
            <w:vAlign w:val="center"/>
            <w:hideMark/>
          </w:tcPr>
          <w:p w14:paraId="0FD86C5D" w14:textId="77777777" w:rsidR="00B41CBF" w:rsidRPr="009B6769" w:rsidRDefault="00B41CBF" w:rsidP="00B41CBF">
            <w:pPr>
              <w:spacing w:after="0" w:line="240" w:lineRule="auto"/>
              <w:rPr>
                <w:rFonts w:ascii="Aptos Narrow" w:eastAsia="Times New Roman" w:hAnsi="Aptos Narrow" w:cs="Times New Roman"/>
                <w:color w:val="000000"/>
                <w:kern w:val="0"/>
                <w:sz w:val="28"/>
                <w:szCs w:val="28"/>
                <w:lang w:eastAsia="es-SV"/>
                <w14:ligatures w14:val="none"/>
              </w:rPr>
            </w:pPr>
          </w:p>
        </w:tc>
      </w:tr>
      <w:tr w:rsidR="00B41CBF" w:rsidRPr="009B6769" w14:paraId="67E8A9CB" w14:textId="77777777" w:rsidTr="006D6795">
        <w:trPr>
          <w:trHeight w:val="700"/>
        </w:trPr>
        <w:tc>
          <w:tcPr>
            <w:tcW w:w="704" w:type="dxa"/>
            <w:vMerge/>
            <w:vAlign w:val="center"/>
            <w:hideMark/>
          </w:tcPr>
          <w:p w14:paraId="3C62F3A9" w14:textId="77777777" w:rsidR="00B41CBF" w:rsidRPr="009B6769" w:rsidRDefault="00B41CBF" w:rsidP="00B41CBF">
            <w:pPr>
              <w:spacing w:after="0" w:line="240" w:lineRule="auto"/>
              <w:rPr>
                <w:rFonts w:ascii="Aptos Narrow" w:eastAsia="Times New Roman" w:hAnsi="Aptos Narrow" w:cs="Times New Roman"/>
                <w:color w:val="000000"/>
                <w:kern w:val="0"/>
                <w:sz w:val="22"/>
                <w:szCs w:val="22"/>
                <w:lang w:eastAsia="es-SV"/>
                <w14:ligatures w14:val="none"/>
              </w:rPr>
            </w:pPr>
          </w:p>
        </w:tc>
        <w:tc>
          <w:tcPr>
            <w:tcW w:w="1701" w:type="dxa"/>
            <w:vMerge/>
            <w:vAlign w:val="center"/>
            <w:hideMark/>
          </w:tcPr>
          <w:p w14:paraId="3B2A65A0" w14:textId="77777777" w:rsidR="00B41CBF" w:rsidRPr="009B6769" w:rsidRDefault="00B41CBF" w:rsidP="00B41CBF">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64896CAF" w14:textId="77777777" w:rsidR="00B41CBF" w:rsidRPr="009B6769" w:rsidRDefault="00B41CBF" w:rsidP="00B41CBF">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hideMark/>
          </w:tcPr>
          <w:p w14:paraId="071B734F" w14:textId="7C144630" w:rsidR="00B41CBF" w:rsidRPr="009B6769" w:rsidRDefault="00B41CBF" w:rsidP="00B41CBF">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Cuff circumference: 22–33 cm</w:t>
            </w:r>
          </w:p>
        </w:tc>
        <w:tc>
          <w:tcPr>
            <w:tcW w:w="992" w:type="dxa"/>
            <w:vMerge/>
            <w:tcBorders>
              <w:left w:val="single" w:sz="4" w:space="0" w:color="auto"/>
            </w:tcBorders>
            <w:vAlign w:val="center"/>
            <w:hideMark/>
          </w:tcPr>
          <w:p w14:paraId="4323493C" w14:textId="77777777" w:rsidR="00B41CBF" w:rsidRPr="009B6769" w:rsidRDefault="00B41CBF" w:rsidP="00B41CBF">
            <w:pPr>
              <w:spacing w:after="0" w:line="240" w:lineRule="auto"/>
              <w:rPr>
                <w:rFonts w:ascii="Aptos Narrow" w:eastAsia="Times New Roman" w:hAnsi="Aptos Narrow" w:cs="Times New Roman"/>
                <w:color w:val="000000"/>
                <w:kern w:val="0"/>
                <w:sz w:val="28"/>
                <w:szCs w:val="28"/>
                <w:lang w:eastAsia="es-SV"/>
                <w14:ligatures w14:val="none"/>
              </w:rPr>
            </w:pPr>
          </w:p>
        </w:tc>
      </w:tr>
      <w:tr w:rsidR="00B41CBF" w:rsidRPr="009B6769" w14:paraId="7941C511" w14:textId="77777777" w:rsidTr="006D6795">
        <w:trPr>
          <w:trHeight w:val="700"/>
        </w:trPr>
        <w:tc>
          <w:tcPr>
            <w:tcW w:w="704" w:type="dxa"/>
            <w:vMerge/>
            <w:vAlign w:val="center"/>
            <w:hideMark/>
          </w:tcPr>
          <w:p w14:paraId="63C6C3FC" w14:textId="77777777" w:rsidR="00B41CBF" w:rsidRPr="009B6769" w:rsidRDefault="00B41CBF" w:rsidP="00B41CBF">
            <w:pPr>
              <w:spacing w:after="0" w:line="240" w:lineRule="auto"/>
              <w:rPr>
                <w:rFonts w:ascii="Aptos Narrow" w:eastAsia="Times New Roman" w:hAnsi="Aptos Narrow" w:cs="Times New Roman"/>
                <w:color w:val="000000"/>
                <w:kern w:val="0"/>
                <w:sz w:val="22"/>
                <w:szCs w:val="22"/>
                <w:lang w:eastAsia="es-SV"/>
                <w14:ligatures w14:val="none"/>
              </w:rPr>
            </w:pPr>
          </w:p>
        </w:tc>
        <w:tc>
          <w:tcPr>
            <w:tcW w:w="1701" w:type="dxa"/>
            <w:vMerge/>
            <w:vAlign w:val="center"/>
            <w:hideMark/>
          </w:tcPr>
          <w:p w14:paraId="5B598252" w14:textId="77777777" w:rsidR="00B41CBF" w:rsidRPr="009B6769" w:rsidRDefault="00B41CBF" w:rsidP="00B41CBF">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13E97396" w14:textId="77777777" w:rsidR="00B41CBF" w:rsidRPr="009B6769" w:rsidRDefault="00B41CBF" w:rsidP="00B41CBF">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hideMark/>
          </w:tcPr>
          <w:p w14:paraId="7E03F544" w14:textId="0ACDD132" w:rsidR="00B41CBF" w:rsidRPr="009B6769" w:rsidRDefault="00B41CBF" w:rsidP="00B41CBF">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Pressure range: 0–280 mmHg (0.0–37.3 kPa)</w:t>
            </w:r>
          </w:p>
        </w:tc>
        <w:tc>
          <w:tcPr>
            <w:tcW w:w="992" w:type="dxa"/>
            <w:vMerge/>
            <w:tcBorders>
              <w:left w:val="single" w:sz="4" w:space="0" w:color="auto"/>
            </w:tcBorders>
            <w:vAlign w:val="center"/>
            <w:hideMark/>
          </w:tcPr>
          <w:p w14:paraId="78E51F3F" w14:textId="77777777" w:rsidR="00B41CBF" w:rsidRPr="009B6769" w:rsidRDefault="00B41CBF" w:rsidP="00B41CBF">
            <w:pPr>
              <w:spacing w:after="0" w:line="240" w:lineRule="auto"/>
              <w:rPr>
                <w:rFonts w:ascii="Aptos Narrow" w:eastAsia="Times New Roman" w:hAnsi="Aptos Narrow" w:cs="Times New Roman"/>
                <w:color w:val="000000"/>
                <w:kern w:val="0"/>
                <w:sz w:val="28"/>
                <w:szCs w:val="28"/>
                <w:lang w:eastAsia="es-SV"/>
                <w14:ligatures w14:val="none"/>
              </w:rPr>
            </w:pPr>
          </w:p>
        </w:tc>
      </w:tr>
      <w:tr w:rsidR="00B41CBF" w:rsidRPr="009B6769" w14:paraId="3C5AB67C" w14:textId="77777777" w:rsidTr="006D6795">
        <w:trPr>
          <w:trHeight w:val="700"/>
        </w:trPr>
        <w:tc>
          <w:tcPr>
            <w:tcW w:w="704" w:type="dxa"/>
            <w:vMerge/>
            <w:vAlign w:val="center"/>
            <w:hideMark/>
          </w:tcPr>
          <w:p w14:paraId="6B32264B" w14:textId="77777777" w:rsidR="00B41CBF" w:rsidRPr="009B6769" w:rsidRDefault="00B41CBF" w:rsidP="00B41CBF">
            <w:pPr>
              <w:spacing w:after="0" w:line="240" w:lineRule="auto"/>
              <w:rPr>
                <w:rFonts w:ascii="Aptos Narrow" w:eastAsia="Times New Roman" w:hAnsi="Aptos Narrow" w:cs="Times New Roman"/>
                <w:color w:val="000000"/>
                <w:kern w:val="0"/>
                <w:sz w:val="22"/>
                <w:szCs w:val="22"/>
                <w:lang w:eastAsia="es-SV"/>
                <w14:ligatures w14:val="none"/>
              </w:rPr>
            </w:pPr>
          </w:p>
        </w:tc>
        <w:tc>
          <w:tcPr>
            <w:tcW w:w="1701" w:type="dxa"/>
            <w:vMerge/>
            <w:vAlign w:val="center"/>
            <w:hideMark/>
          </w:tcPr>
          <w:p w14:paraId="7DF3F4AB" w14:textId="77777777" w:rsidR="00B41CBF" w:rsidRPr="009B6769" w:rsidRDefault="00B41CBF" w:rsidP="00B41CBF">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12FE33D8" w14:textId="77777777" w:rsidR="00B41CBF" w:rsidRPr="009B6769" w:rsidRDefault="00B41CBF" w:rsidP="00B41CBF">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hideMark/>
          </w:tcPr>
          <w:p w14:paraId="3D17925A" w14:textId="4F50E39E" w:rsidR="00B41CBF" w:rsidRPr="009B6769" w:rsidRDefault="00B41CBF" w:rsidP="00B41CBF">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Pulse measurement range: 40–199 beats/min</w:t>
            </w:r>
          </w:p>
        </w:tc>
        <w:tc>
          <w:tcPr>
            <w:tcW w:w="992" w:type="dxa"/>
            <w:vMerge/>
            <w:tcBorders>
              <w:left w:val="single" w:sz="4" w:space="0" w:color="auto"/>
            </w:tcBorders>
            <w:vAlign w:val="center"/>
            <w:hideMark/>
          </w:tcPr>
          <w:p w14:paraId="4C5658F7" w14:textId="77777777" w:rsidR="00B41CBF" w:rsidRPr="009B6769" w:rsidRDefault="00B41CBF" w:rsidP="00B41CBF">
            <w:pPr>
              <w:spacing w:after="0" w:line="240" w:lineRule="auto"/>
              <w:rPr>
                <w:rFonts w:ascii="Aptos Narrow" w:eastAsia="Times New Roman" w:hAnsi="Aptos Narrow" w:cs="Times New Roman"/>
                <w:color w:val="000000"/>
                <w:kern w:val="0"/>
                <w:sz w:val="28"/>
                <w:szCs w:val="28"/>
                <w:lang w:eastAsia="es-SV"/>
                <w14:ligatures w14:val="none"/>
              </w:rPr>
            </w:pPr>
          </w:p>
        </w:tc>
      </w:tr>
      <w:tr w:rsidR="00B41CBF" w:rsidRPr="009B6769" w14:paraId="32C9D24B" w14:textId="77777777" w:rsidTr="006D6795">
        <w:trPr>
          <w:trHeight w:val="700"/>
        </w:trPr>
        <w:tc>
          <w:tcPr>
            <w:tcW w:w="704" w:type="dxa"/>
            <w:vMerge/>
            <w:tcBorders>
              <w:bottom w:val="single" w:sz="4" w:space="0" w:color="auto"/>
            </w:tcBorders>
            <w:vAlign w:val="center"/>
            <w:hideMark/>
          </w:tcPr>
          <w:p w14:paraId="7F1781CB" w14:textId="77777777" w:rsidR="00B41CBF" w:rsidRPr="009B6769" w:rsidRDefault="00B41CBF" w:rsidP="00B41CBF">
            <w:pPr>
              <w:spacing w:after="0" w:line="240" w:lineRule="auto"/>
              <w:rPr>
                <w:rFonts w:ascii="Aptos Narrow" w:eastAsia="Times New Roman" w:hAnsi="Aptos Narrow" w:cs="Times New Roman"/>
                <w:color w:val="000000"/>
                <w:kern w:val="0"/>
                <w:sz w:val="22"/>
                <w:szCs w:val="22"/>
                <w:lang w:eastAsia="es-SV"/>
                <w14:ligatures w14:val="none"/>
              </w:rPr>
            </w:pPr>
          </w:p>
        </w:tc>
        <w:tc>
          <w:tcPr>
            <w:tcW w:w="1701" w:type="dxa"/>
            <w:vMerge/>
            <w:tcBorders>
              <w:bottom w:val="single" w:sz="4" w:space="0" w:color="auto"/>
            </w:tcBorders>
            <w:vAlign w:val="center"/>
            <w:hideMark/>
          </w:tcPr>
          <w:p w14:paraId="43DB4547" w14:textId="77777777" w:rsidR="00B41CBF" w:rsidRPr="009B6769" w:rsidRDefault="00B41CBF" w:rsidP="00B41CBF">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bottom w:val="single" w:sz="4" w:space="0" w:color="auto"/>
              <w:right w:val="single" w:sz="4" w:space="0" w:color="auto"/>
            </w:tcBorders>
            <w:vAlign w:val="center"/>
            <w:hideMark/>
          </w:tcPr>
          <w:p w14:paraId="4DFD8A6F" w14:textId="77777777" w:rsidR="00B41CBF" w:rsidRPr="009B6769" w:rsidRDefault="00B41CBF" w:rsidP="00B41CBF">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hideMark/>
          </w:tcPr>
          <w:p w14:paraId="12B4B5C5" w14:textId="423B70C4" w:rsidR="00B41CBF" w:rsidRPr="009B6769" w:rsidRDefault="00B41CBF" w:rsidP="00B41CBF">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Overpressure protection: 280 mmHg (37.3 kPa)</w:t>
            </w:r>
          </w:p>
        </w:tc>
        <w:tc>
          <w:tcPr>
            <w:tcW w:w="992" w:type="dxa"/>
            <w:vMerge/>
            <w:tcBorders>
              <w:left w:val="single" w:sz="4" w:space="0" w:color="auto"/>
            </w:tcBorders>
            <w:vAlign w:val="center"/>
            <w:hideMark/>
          </w:tcPr>
          <w:p w14:paraId="39ADFA31" w14:textId="77777777" w:rsidR="00B41CBF" w:rsidRPr="009B6769" w:rsidRDefault="00B41CBF" w:rsidP="00B41CBF">
            <w:pPr>
              <w:spacing w:after="0" w:line="240" w:lineRule="auto"/>
              <w:rPr>
                <w:rFonts w:ascii="Aptos Narrow" w:eastAsia="Times New Roman" w:hAnsi="Aptos Narrow" w:cs="Times New Roman"/>
                <w:color w:val="000000"/>
                <w:kern w:val="0"/>
                <w:sz w:val="28"/>
                <w:szCs w:val="28"/>
                <w:lang w:eastAsia="es-SV"/>
                <w14:ligatures w14:val="none"/>
              </w:rPr>
            </w:pPr>
          </w:p>
        </w:tc>
      </w:tr>
      <w:tr w:rsidR="00954400" w:rsidRPr="009B6769" w14:paraId="25F88D00" w14:textId="77777777" w:rsidTr="009B0979">
        <w:trPr>
          <w:trHeight w:val="370"/>
        </w:trPr>
        <w:tc>
          <w:tcPr>
            <w:tcW w:w="704" w:type="dxa"/>
            <w:vMerge w:val="restart"/>
            <w:noWrap/>
            <w:vAlign w:val="center"/>
            <w:hideMark/>
          </w:tcPr>
          <w:p w14:paraId="03955639" w14:textId="12FE8C6F" w:rsidR="00954400" w:rsidRPr="009B6769" w:rsidRDefault="00954400" w:rsidP="00954400">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22</w:t>
            </w:r>
          </w:p>
        </w:tc>
        <w:tc>
          <w:tcPr>
            <w:tcW w:w="1701" w:type="dxa"/>
            <w:vMerge w:val="restart"/>
            <w:vAlign w:val="center"/>
            <w:hideMark/>
          </w:tcPr>
          <w:p w14:paraId="13198D6B" w14:textId="046A9995" w:rsidR="00954400" w:rsidRPr="009B6769" w:rsidRDefault="00954400" w:rsidP="00954400">
            <w:pPr>
              <w:spacing w:after="0" w:line="240" w:lineRule="auto"/>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highlight w:val="white"/>
                <w:lang w:eastAsia="es-SV"/>
                <w14:ligatures w14:val="none"/>
              </w:rPr>
              <w:t>Examination lamp</w:t>
            </w:r>
          </w:p>
        </w:tc>
        <w:tc>
          <w:tcPr>
            <w:tcW w:w="2835" w:type="dxa"/>
            <w:vMerge w:val="restart"/>
            <w:tcBorders>
              <w:right w:val="single" w:sz="4" w:space="0" w:color="auto"/>
            </w:tcBorders>
            <w:noWrap/>
            <w:vAlign w:val="center"/>
            <w:hideMark/>
          </w:tcPr>
          <w:p w14:paraId="56530B00" w14:textId="33A96CD9" w:rsidR="00954400" w:rsidRPr="009B6769" w:rsidRDefault="00954400" w:rsidP="00954400">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No imagen</w:t>
            </w:r>
          </w:p>
        </w:tc>
        <w:tc>
          <w:tcPr>
            <w:tcW w:w="2835" w:type="dxa"/>
            <w:tcBorders>
              <w:top w:val="single" w:sz="4" w:space="0" w:color="auto"/>
              <w:left w:val="single" w:sz="4" w:space="0" w:color="auto"/>
              <w:bottom w:val="nil"/>
              <w:right w:val="single" w:sz="4" w:space="0" w:color="auto"/>
            </w:tcBorders>
            <w:hideMark/>
          </w:tcPr>
          <w:p w14:paraId="4AD9E3A1" w14:textId="5561DDC2" w:rsidR="00954400" w:rsidRPr="009B6769" w:rsidRDefault="00954400" w:rsidP="00954400">
            <w:pPr>
              <w:spacing w:after="0" w:line="240" w:lineRule="auto"/>
              <w:rPr>
                <w:rFonts w:ascii="Calibri" w:eastAsia="Times New Roman" w:hAnsi="Calibri" w:cs="Calibri"/>
                <w:color w:val="000000"/>
                <w:kern w:val="0"/>
                <w:sz w:val="20"/>
                <w:szCs w:val="20"/>
                <w:lang w:eastAsia="es-SV"/>
                <w14:ligatures w14:val="none"/>
              </w:rPr>
            </w:pPr>
            <w:r w:rsidRPr="009B6769">
              <w:rPr>
                <w:rFonts w:ascii="Calibri" w:hAnsi="Calibri" w:cs="Calibri"/>
                <w:sz w:val="20"/>
                <w:szCs w:val="20"/>
              </w:rPr>
              <w:t>Gynecological use</w:t>
            </w:r>
          </w:p>
        </w:tc>
        <w:tc>
          <w:tcPr>
            <w:tcW w:w="992" w:type="dxa"/>
            <w:vMerge w:val="restart"/>
            <w:tcBorders>
              <w:left w:val="single" w:sz="4" w:space="0" w:color="auto"/>
            </w:tcBorders>
            <w:noWrap/>
            <w:vAlign w:val="center"/>
            <w:hideMark/>
          </w:tcPr>
          <w:p w14:paraId="23FE6F28" w14:textId="77777777" w:rsidR="00954400" w:rsidRPr="009B6769" w:rsidRDefault="00954400" w:rsidP="00954400">
            <w:pPr>
              <w:spacing w:after="0" w:line="240" w:lineRule="auto"/>
              <w:jc w:val="center"/>
              <w:rPr>
                <w:rFonts w:ascii="Aptos Narrow" w:eastAsia="Times New Roman" w:hAnsi="Aptos Narrow" w:cs="Times New Roman"/>
                <w:color w:val="000000"/>
                <w:kern w:val="0"/>
                <w:sz w:val="28"/>
                <w:szCs w:val="28"/>
                <w:lang w:eastAsia="es-SV"/>
                <w14:ligatures w14:val="none"/>
              </w:rPr>
            </w:pPr>
            <w:r w:rsidRPr="009B6769">
              <w:rPr>
                <w:rFonts w:ascii="Aptos Narrow" w:eastAsia="Times New Roman" w:hAnsi="Aptos Narrow" w:cs="Times New Roman"/>
                <w:color w:val="000000"/>
                <w:kern w:val="0"/>
                <w:sz w:val="28"/>
                <w:szCs w:val="28"/>
                <w:lang w:eastAsia="es-SV"/>
                <w14:ligatures w14:val="none"/>
              </w:rPr>
              <w:t>2</w:t>
            </w:r>
          </w:p>
        </w:tc>
      </w:tr>
      <w:tr w:rsidR="00954400" w:rsidRPr="009B6769" w14:paraId="565B610E" w14:textId="77777777" w:rsidTr="009B0979">
        <w:trPr>
          <w:trHeight w:val="370"/>
        </w:trPr>
        <w:tc>
          <w:tcPr>
            <w:tcW w:w="704" w:type="dxa"/>
            <w:vMerge/>
            <w:vAlign w:val="center"/>
            <w:hideMark/>
          </w:tcPr>
          <w:p w14:paraId="4B45FC5C" w14:textId="77777777" w:rsidR="00954400" w:rsidRPr="009B6769" w:rsidRDefault="00954400" w:rsidP="00954400">
            <w:pPr>
              <w:spacing w:after="0" w:line="240" w:lineRule="auto"/>
              <w:rPr>
                <w:rFonts w:ascii="Aptos Narrow" w:eastAsia="Times New Roman" w:hAnsi="Aptos Narrow" w:cs="Times New Roman"/>
                <w:color w:val="000000"/>
                <w:kern w:val="0"/>
                <w:sz w:val="22"/>
                <w:szCs w:val="22"/>
                <w:lang w:eastAsia="es-SV"/>
                <w14:ligatures w14:val="none"/>
              </w:rPr>
            </w:pPr>
          </w:p>
        </w:tc>
        <w:tc>
          <w:tcPr>
            <w:tcW w:w="1701" w:type="dxa"/>
            <w:vMerge/>
            <w:vAlign w:val="center"/>
            <w:hideMark/>
          </w:tcPr>
          <w:p w14:paraId="56EF3A93" w14:textId="77777777" w:rsidR="00954400" w:rsidRPr="009B6769" w:rsidRDefault="00954400" w:rsidP="00954400">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32A6FB7C" w14:textId="77777777" w:rsidR="00954400" w:rsidRPr="009B6769" w:rsidRDefault="00954400" w:rsidP="00954400">
            <w:pPr>
              <w:spacing w:after="0" w:line="240" w:lineRule="auto"/>
              <w:rPr>
                <w:rFonts w:ascii="Aptos Narrow" w:eastAsia="Times New Roman" w:hAnsi="Aptos Narrow" w:cs="Times New Roman"/>
                <w:color w:val="000000"/>
                <w:kern w:val="0"/>
                <w:sz w:val="22"/>
                <w:szCs w:val="22"/>
                <w:lang w:eastAsia="es-SV"/>
                <w14:ligatures w14:val="none"/>
              </w:rPr>
            </w:pPr>
          </w:p>
        </w:tc>
        <w:tc>
          <w:tcPr>
            <w:tcW w:w="2835" w:type="dxa"/>
            <w:tcBorders>
              <w:top w:val="nil"/>
              <w:left w:val="single" w:sz="4" w:space="0" w:color="auto"/>
              <w:bottom w:val="nil"/>
              <w:right w:val="single" w:sz="4" w:space="0" w:color="auto"/>
            </w:tcBorders>
            <w:hideMark/>
          </w:tcPr>
          <w:p w14:paraId="4B0A94F8" w14:textId="6046EB7E" w:rsidR="00954400" w:rsidRPr="009B6769" w:rsidRDefault="00954400" w:rsidP="00954400">
            <w:pPr>
              <w:spacing w:after="0" w:line="240" w:lineRule="auto"/>
              <w:rPr>
                <w:rFonts w:ascii="Calibri" w:eastAsia="Times New Roman" w:hAnsi="Calibri" w:cs="Calibri"/>
                <w:color w:val="000000"/>
                <w:kern w:val="0"/>
                <w:sz w:val="20"/>
                <w:szCs w:val="20"/>
                <w:lang w:eastAsia="es-SV"/>
                <w14:ligatures w14:val="none"/>
              </w:rPr>
            </w:pPr>
            <w:r w:rsidRPr="009B6769">
              <w:rPr>
                <w:rFonts w:ascii="Calibri" w:hAnsi="Calibri" w:cs="Calibri"/>
                <w:sz w:val="20"/>
                <w:szCs w:val="20"/>
              </w:rPr>
              <w:t>Light source: LED</w:t>
            </w:r>
          </w:p>
        </w:tc>
        <w:tc>
          <w:tcPr>
            <w:tcW w:w="992" w:type="dxa"/>
            <w:vMerge/>
            <w:tcBorders>
              <w:left w:val="single" w:sz="4" w:space="0" w:color="auto"/>
            </w:tcBorders>
            <w:vAlign w:val="center"/>
            <w:hideMark/>
          </w:tcPr>
          <w:p w14:paraId="7001CE86" w14:textId="77777777" w:rsidR="00954400" w:rsidRPr="009B6769" w:rsidRDefault="00954400" w:rsidP="00954400">
            <w:pPr>
              <w:spacing w:after="0" w:line="240" w:lineRule="auto"/>
              <w:rPr>
                <w:rFonts w:ascii="Aptos Narrow" w:eastAsia="Times New Roman" w:hAnsi="Aptos Narrow" w:cs="Times New Roman"/>
                <w:color w:val="000000"/>
                <w:kern w:val="0"/>
                <w:sz w:val="28"/>
                <w:szCs w:val="28"/>
                <w:lang w:eastAsia="es-SV"/>
                <w14:ligatures w14:val="none"/>
              </w:rPr>
            </w:pPr>
          </w:p>
        </w:tc>
      </w:tr>
      <w:tr w:rsidR="00954400" w:rsidRPr="009B6769" w14:paraId="18E5800F" w14:textId="77777777" w:rsidTr="009B0979">
        <w:trPr>
          <w:trHeight w:val="370"/>
        </w:trPr>
        <w:tc>
          <w:tcPr>
            <w:tcW w:w="704" w:type="dxa"/>
            <w:vMerge/>
            <w:vAlign w:val="center"/>
            <w:hideMark/>
          </w:tcPr>
          <w:p w14:paraId="0AA72CDB" w14:textId="77777777" w:rsidR="00954400" w:rsidRPr="009B6769" w:rsidRDefault="00954400" w:rsidP="00954400">
            <w:pPr>
              <w:spacing w:after="0" w:line="240" w:lineRule="auto"/>
              <w:rPr>
                <w:rFonts w:ascii="Aptos Narrow" w:eastAsia="Times New Roman" w:hAnsi="Aptos Narrow" w:cs="Times New Roman"/>
                <w:color w:val="000000"/>
                <w:kern w:val="0"/>
                <w:sz w:val="22"/>
                <w:szCs w:val="22"/>
                <w:lang w:eastAsia="es-SV"/>
                <w14:ligatures w14:val="none"/>
              </w:rPr>
            </w:pPr>
          </w:p>
        </w:tc>
        <w:tc>
          <w:tcPr>
            <w:tcW w:w="1701" w:type="dxa"/>
            <w:vMerge/>
            <w:vAlign w:val="center"/>
            <w:hideMark/>
          </w:tcPr>
          <w:p w14:paraId="4A708E12" w14:textId="77777777" w:rsidR="00954400" w:rsidRPr="009B6769" w:rsidRDefault="00954400" w:rsidP="00954400">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5B073170" w14:textId="77777777" w:rsidR="00954400" w:rsidRPr="009B6769" w:rsidRDefault="00954400" w:rsidP="00954400">
            <w:pPr>
              <w:spacing w:after="0" w:line="240" w:lineRule="auto"/>
              <w:rPr>
                <w:rFonts w:ascii="Aptos Narrow" w:eastAsia="Times New Roman" w:hAnsi="Aptos Narrow" w:cs="Times New Roman"/>
                <w:color w:val="000000"/>
                <w:kern w:val="0"/>
                <w:sz w:val="22"/>
                <w:szCs w:val="22"/>
                <w:lang w:eastAsia="es-SV"/>
                <w14:ligatures w14:val="none"/>
              </w:rPr>
            </w:pPr>
          </w:p>
        </w:tc>
        <w:tc>
          <w:tcPr>
            <w:tcW w:w="2835" w:type="dxa"/>
            <w:tcBorders>
              <w:top w:val="nil"/>
              <w:left w:val="single" w:sz="4" w:space="0" w:color="auto"/>
              <w:bottom w:val="nil"/>
              <w:right w:val="single" w:sz="4" w:space="0" w:color="auto"/>
            </w:tcBorders>
            <w:hideMark/>
          </w:tcPr>
          <w:p w14:paraId="3E007AEB" w14:textId="74A33ECE" w:rsidR="00954400" w:rsidRPr="009B6769" w:rsidRDefault="00954400" w:rsidP="00954400">
            <w:pPr>
              <w:spacing w:after="0" w:line="240" w:lineRule="auto"/>
              <w:rPr>
                <w:rFonts w:ascii="Calibri" w:eastAsia="Times New Roman" w:hAnsi="Calibri" w:cs="Calibri"/>
                <w:color w:val="000000"/>
                <w:kern w:val="0"/>
                <w:sz w:val="20"/>
                <w:szCs w:val="20"/>
                <w:lang w:eastAsia="es-SV"/>
                <w14:ligatures w14:val="none"/>
              </w:rPr>
            </w:pPr>
            <w:r w:rsidRPr="009B6769">
              <w:rPr>
                <w:rFonts w:ascii="Calibri" w:hAnsi="Calibri" w:cs="Calibri"/>
                <w:sz w:val="20"/>
                <w:szCs w:val="20"/>
              </w:rPr>
              <w:t>Configuration: Mobile</w:t>
            </w:r>
          </w:p>
        </w:tc>
        <w:tc>
          <w:tcPr>
            <w:tcW w:w="992" w:type="dxa"/>
            <w:vMerge/>
            <w:tcBorders>
              <w:left w:val="single" w:sz="4" w:space="0" w:color="auto"/>
            </w:tcBorders>
            <w:vAlign w:val="center"/>
            <w:hideMark/>
          </w:tcPr>
          <w:p w14:paraId="33784C0F" w14:textId="77777777" w:rsidR="00954400" w:rsidRPr="009B6769" w:rsidRDefault="00954400" w:rsidP="00954400">
            <w:pPr>
              <w:spacing w:after="0" w:line="240" w:lineRule="auto"/>
              <w:rPr>
                <w:rFonts w:ascii="Aptos Narrow" w:eastAsia="Times New Roman" w:hAnsi="Aptos Narrow" w:cs="Times New Roman"/>
                <w:color w:val="000000"/>
                <w:kern w:val="0"/>
                <w:sz w:val="28"/>
                <w:szCs w:val="28"/>
                <w:lang w:eastAsia="es-SV"/>
                <w14:ligatures w14:val="none"/>
              </w:rPr>
            </w:pPr>
          </w:p>
        </w:tc>
      </w:tr>
      <w:tr w:rsidR="00954400" w:rsidRPr="009B6769" w14:paraId="34530724" w14:textId="77777777" w:rsidTr="009B0979">
        <w:trPr>
          <w:trHeight w:val="370"/>
        </w:trPr>
        <w:tc>
          <w:tcPr>
            <w:tcW w:w="704" w:type="dxa"/>
            <w:vMerge/>
            <w:vAlign w:val="center"/>
            <w:hideMark/>
          </w:tcPr>
          <w:p w14:paraId="376E8D00" w14:textId="77777777" w:rsidR="00954400" w:rsidRPr="009B6769" w:rsidRDefault="00954400" w:rsidP="00954400">
            <w:pPr>
              <w:spacing w:after="0" w:line="240" w:lineRule="auto"/>
              <w:rPr>
                <w:rFonts w:ascii="Aptos Narrow" w:eastAsia="Times New Roman" w:hAnsi="Aptos Narrow" w:cs="Times New Roman"/>
                <w:color w:val="000000"/>
                <w:kern w:val="0"/>
                <w:sz w:val="22"/>
                <w:szCs w:val="22"/>
                <w:lang w:eastAsia="es-SV"/>
                <w14:ligatures w14:val="none"/>
              </w:rPr>
            </w:pPr>
          </w:p>
        </w:tc>
        <w:tc>
          <w:tcPr>
            <w:tcW w:w="1701" w:type="dxa"/>
            <w:vMerge/>
            <w:vAlign w:val="center"/>
            <w:hideMark/>
          </w:tcPr>
          <w:p w14:paraId="272412C4" w14:textId="77777777" w:rsidR="00954400" w:rsidRPr="009B6769" w:rsidRDefault="00954400" w:rsidP="00954400">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2DF0B3E8" w14:textId="77777777" w:rsidR="00954400" w:rsidRPr="009B6769" w:rsidRDefault="00954400" w:rsidP="00954400">
            <w:pPr>
              <w:spacing w:after="0" w:line="240" w:lineRule="auto"/>
              <w:rPr>
                <w:rFonts w:ascii="Aptos Narrow" w:eastAsia="Times New Roman" w:hAnsi="Aptos Narrow" w:cs="Times New Roman"/>
                <w:color w:val="000000"/>
                <w:kern w:val="0"/>
                <w:sz w:val="22"/>
                <w:szCs w:val="22"/>
                <w:lang w:eastAsia="es-SV"/>
                <w14:ligatures w14:val="none"/>
              </w:rPr>
            </w:pPr>
          </w:p>
        </w:tc>
        <w:tc>
          <w:tcPr>
            <w:tcW w:w="2835" w:type="dxa"/>
            <w:tcBorders>
              <w:top w:val="nil"/>
              <w:left w:val="single" w:sz="4" w:space="0" w:color="auto"/>
              <w:bottom w:val="nil"/>
              <w:right w:val="single" w:sz="4" w:space="0" w:color="auto"/>
            </w:tcBorders>
            <w:hideMark/>
          </w:tcPr>
          <w:p w14:paraId="0632A8CC" w14:textId="58A53B65" w:rsidR="00954400" w:rsidRPr="009B6769" w:rsidRDefault="00954400" w:rsidP="00954400">
            <w:pPr>
              <w:spacing w:after="0" w:line="240" w:lineRule="auto"/>
              <w:rPr>
                <w:rFonts w:ascii="Calibri" w:eastAsia="Times New Roman" w:hAnsi="Calibri" w:cs="Calibri"/>
                <w:color w:val="000000"/>
                <w:kern w:val="0"/>
                <w:sz w:val="20"/>
                <w:szCs w:val="20"/>
                <w:lang w:eastAsia="es-SV"/>
                <w14:ligatures w14:val="none"/>
              </w:rPr>
            </w:pPr>
            <w:r w:rsidRPr="009B6769">
              <w:rPr>
                <w:rFonts w:ascii="Calibri" w:hAnsi="Calibri" w:cs="Calibri"/>
                <w:sz w:val="20"/>
                <w:szCs w:val="20"/>
              </w:rPr>
              <w:t>Intensity at 1 m: 7,000 lx</w:t>
            </w:r>
          </w:p>
        </w:tc>
        <w:tc>
          <w:tcPr>
            <w:tcW w:w="992" w:type="dxa"/>
            <w:vMerge/>
            <w:tcBorders>
              <w:left w:val="single" w:sz="4" w:space="0" w:color="auto"/>
            </w:tcBorders>
            <w:vAlign w:val="center"/>
            <w:hideMark/>
          </w:tcPr>
          <w:p w14:paraId="60824198" w14:textId="77777777" w:rsidR="00954400" w:rsidRPr="009B6769" w:rsidRDefault="00954400" w:rsidP="00954400">
            <w:pPr>
              <w:spacing w:after="0" w:line="240" w:lineRule="auto"/>
              <w:rPr>
                <w:rFonts w:ascii="Aptos Narrow" w:eastAsia="Times New Roman" w:hAnsi="Aptos Narrow" w:cs="Times New Roman"/>
                <w:color w:val="000000"/>
                <w:kern w:val="0"/>
                <w:sz w:val="28"/>
                <w:szCs w:val="28"/>
                <w:lang w:eastAsia="es-SV"/>
                <w14:ligatures w14:val="none"/>
              </w:rPr>
            </w:pPr>
          </w:p>
        </w:tc>
      </w:tr>
      <w:tr w:rsidR="00954400" w:rsidRPr="009B6769" w14:paraId="5E41540A" w14:textId="77777777" w:rsidTr="009B0979">
        <w:trPr>
          <w:trHeight w:val="370"/>
        </w:trPr>
        <w:tc>
          <w:tcPr>
            <w:tcW w:w="704" w:type="dxa"/>
            <w:vMerge/>
            <w:vAlign w:val="center"/>
            <w:hideMark/>
          </w:tcPr>
          <w:p w14:paraId="7045CF16" w14:textId="77777777" w:rsidR="00954400" w:rsidRPr="009B6769" w:rsidRDefault="00954400" w:rsidP="00954400">
            <w:pPr>
              <w:spacing w:after="0" w:line="240" w:lineRule="auto"/>
              <w:rPr>
                <w:rFonts w:ascii="Aptos Narrow" w:eastAsia="Times New Roman" w:hAnsi="Aptos Narrow" w:cs="Times New Roman"/>
                <w:color w:val="000000"/>
                <w:kern w:val="0"/>
                <w:sz w:val="22"/>
                <w:szCs w:val="22"/>
                <w:lang w:eastAsia="es-SV"/>
                <w14:ligatures w14:val="none"/>
              </w:rPr>
            </w:pPr>
          </w:p>
        </w:tc>
        <w:tc>
          <w:tcPr>
            <w:tcW w:w="1701" w:type="dxa"/>
            <w:vMerge/>
            <w:vAlign w:val="center"/>
            <w:hideMark/>
          </w:tcPr>
          <w:p w14:paraId="41267382" w14:textId="77777777" w:rsidR="00954400" w:rsidRPr="009B6769" w:rsidRDefault="00954400" w:rsidP="00954400">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7B2A0715" w14:textId="77777777" w:rsidR="00954400" w:rsidRPr="009B6769" w:rsidRDefault="00954400" w:rsidP="00954400">
            <w:pPr>
              <w:spacing w:after="0" w:line="240" w:lineRule="auto"/>
              <w:rPr>
                <w:rFonts w:ascii="Aptos Narrow" w:eastAsia="Times New Roman" w:hAnsi="Aptos Narrow" w:cs="Times New Roman"/>
                <w:color w:val="000000"/>
                <w:kern w:val="0"/>
                <w:sz w:val="22"/>
                <w:szCs w:val="22"/>
                <w:lang w:eastAsia="es-SV"/>
                <w14:ligatures w14:val="none"/>
              </w:rPr>
            </w:pPr>
          </w:p>
        </w:tc>
        <w:tc>
          <w:tcPr>
            <w:tcW w:w="2835" w:type="dxa"/>
            <w:tcBorders>
              <w:top w:val="nil"/>
              <w:left w:val="single" w:sz="4" w:space="0" w:color="auto"/>
              <w:bottom w:val="nil"/>
              <w:right w:val="single" w:sz="4" w:space="0" w:color="auto"/>
            </w:tcBorders>
            <w:hideMark/>
          </w:tcPr>
          <w:p w14:paraId="165EAE10" w14:textId="391D59A3" w:rsidR="00954400" w:rsidRPr="009B6769" w:rsidRDefault="00954400" w:rsidP="00954400">
            <w:pPr>
              <w:spacing w:after="0" w:line="240" w:lineRule="auto"/>
              <w:rPr>
                <w:rFonts w:ascii="Calibri" w:eastAsia="Times New Roman" w:hAnsi="Calibri" w:cs="Calibri"/>
                <w:color w:val="000000"/>
                <w:kern w:val="0"/>
                <w:sz w:val="20"/>
                <w:szCs w:val="20"/>
                <w:lang w:eastAsia="es-SV"/>
                <w14:ligatures w14:val="none"/>
              </w:rPr>
            </w:pPr>
            <w:r w:rsidRPr="009B6769">
              <w:rPr>
                <w:rFonts w:ascii="Calibri" w:hAnsi="Calibri" w:cs="Calibri"/>
                <w:sz w:val="20"/>
                <w:szCs w:val="20"/>
              </w:rPr>
              <w:t>Intensity at 0.5 m: 7,000 lx, 27,000 lx</w:t>
            </w:r>
          </w:p>
        </w:tc>
        <w:tc>
          <w:tcPr>
            <w:tcW w:w="992" w:type="dxa"/>
            <w:vMerge/>
            <w:tcBorders>
              <w:left w:val="single" w:sz="4" w:space="0" w:color="auto"/>
            </w:tcBorders>
            <w:vAlign w:val="center"/>
            <w:hideMark/>
          </w:tcPr>
          <w:p w14:paraId="494851FC" w14:textId="77777777" w:rsidR="00954400" w:rsidRPr="009B6769" w:rsidRDefault="00954400" w:rsidP="00954400">
            <w:pPr>
              <w:spacing w:after="0" w:line="240" w:lineRule="auto"/>
              <w:rPr>
                <w:rFonts w:ascii="Aptos Narrow" w:eastAsia="Times New Roman" w:hAnsi="Aptos Narrow" w:cs="Times New Roman"/>
                <w:color w:val="000000"/>
                <w:kern w:val="0"/>
                <w:sz w:val="28"/>
                <w:szCs w:val="28"/>
                <w:lang w:eastAsia="es-SV"/>
                <w14:ligatures w14:val="none"/>
              </w:rPr>
            </w:pPr>
          </w:p>
        </w:tc>
      </w:tr>
      <w:tr w:rsidR="00954400" w:rsidRPr="009B6769" w14:paraId="4878CD48" w14:textId="77777777" w:rsidTr="009B0979">
        <w:trPr>
          <w:trHeight w:val="370"/>
        </w:trPr>
        <w:tc>
          <w:tcPr>
            <w:tcW w:w="704" w:type="dxa"/>
            <w:vMerge/>
            <w:tcBorders>
              <w:bottom w:val="single" w:sz="4" w:space="0" w:color="auto"/>
            </w:tcBorders>
            <w:vAlign w:val="center"/>
            <w:hideMark/>
          </w:tcPr>
          <w:p w14:paraId="0B41DF6C" w14:textId="77777777" w:rsidR="00954400" w:rsidRPr="009B6769" w:rsidRDefault="00954400" w:rsidP="00954400">
            <w:pPr>
              <w:spacing w:after="0" w:line="240" w:lineRule="auto"/>
              <w:rPr>
                <w:rFonts w:ascii="Aptos Narrow" w:eastAsia="Times New Roman" w:hAnsi="Aptos Narrow" w:cs="Times New Roman"/>
                <w:color w:val="000000"/>
                <w:kern w:val="0"/>
                <w:sz w:val="22"/>
                <w:szCs w:val="22"/>
                <w:lang w:eastAsia="es-SV"/>
                <w14:ligatures w14:val="none"/>
              </w:rPr>
            </w:pPr>
          </w:p>
        </w:tc>
        <w:tc>
          <w:tcPr>
            <w:tcW w:w="1701" w:type="dxa"/>
            <w:vMerge/>
            <w:tcBorders>
              <w:bottom w:val="single" w:sz="4" w:space="0" w:color="auto"/>
            </w:tcBorders>
            <w:vAlign w:val="center"/>
            <w:hideMark/>
          </w:tcPr>
          <w:p w14:paraId="7924F943" w14:textId="77777777" w:rsidR="00954400" w:rsidRPr="009B6769" w:rsidRDefault="00954400" w:rsidP="00954400">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bottom w:val="single" w:sz="4" w:space="0" w:color="auto"/>
              <w:right w:val="single" w:sz="4" w:space="0" w:color="auto"/>
            </w:tcBorders>
            <w:vAlign w:val="center"/>
            <w:hideMark/>
          </w:tcPr>
          <w:p w14:paraId="1A7B870A" w14:textId="77777777" w:rsidR="00954400" w:rsidRPr="009B6769" w:rsidRDefault="00954400" w:rsidP="00954400">
            <w:pPr>
              <w:spacing w:after="0" w:line="240" w:lineRule="auto"/>
              <w:rPr>
                <w:rFonts w:ascii="Aptos Narrow" w:eastAsia="Times New Roman" w:hAnsi="Aptos Narrow" w:cs="Times New Roman"/>
                <w:color w:val="000000"/>
                <w:kern w:val="0"/>
                <w:sz w:val="22"/>
                <w:szCs w:val="22"/>
                <w:lang w:eastAsia="es-SV"/>
                <w14:ligatures w14:val="none"/>
              </w:rPr>
            </w:pPr>
          </w:p>
        </w:tc>
        <w:tc>
          <w:tcPr>
            <w:tcW w:w="2835" w:type="dxa"/>
            <w:tcBorders>
              <w:top w:val="nil"/>
              <w:left w:val="single" w:sz="4" w:space="0" w:color="auto"/>
              <w:bottom w:val="single" w:sz="4" w:space="0" w:color="auto"/>
              <w:right w:val="single" w:sz="4" w:space="0" w:color="auto"/>
            </w:tcBorders>
            <w:hideMark/>
          </w:tcPr>
          <w:p w14:paraId="0FF83C50" w14:textId="6814CB94" w:rsidR="00954400" w:rsidRPr="009B6769" w:rsidRDefault="00954400" w:rsidP="00954400">
            <w:pPr>
              <w:spacing w:after="0" w:line="240" w:lineRule="auto"/>
              <w:rPr>
                <w:rFonts w:ascii="Calibri" w:eastAsia="Times New Roman" w:hAnsi="Calibri" w:cs="Calibri"/>
                <w:color w:val="000000"/>
                <w:kern w:val="0"/>
                <w:sz w:val="20"/>
                <w:szCs w:val="20"/>
                <w:lang w:eastAsia="es-SV"/>
                <w14:ligatures w14:val="none"/>
              </w:rPr>
            </w:pPr>
            <w:r w:rsidRPr="009B6769">
              <w:rPr>
                <w:rFonts w:ascii="Calibri" w:hAnsi="Calibri" w:cs="Calibri"/>
                <w:sz w:val="20"/>
                <w:szCs w:val="20"/>
              </w:rPr>
              <w:t>Power: 4 W</w:t>
            </w:r>
          </w:p>
        </w:tc>
        <w:tc>
          <w:tcPr>
            <w:tcW w:w="992" w:type="dxa"/>
            <w:vMerge/>
            <w:tcBorders>
              <w:left w:val="single" w:sz="4" w:space="0" w:color="auto"/>
            </w:tcBorders>
            <w:vAlign w:val="center"/>
            <w:hideMark/>
          </w:tcPr>
          <w:p w14:paraId="412E8CF3" w14:textId="77777777" w:rsidR="00954400" w:rsidRPr="009B6769" w:rsidRDefault="00954400" w:rsidP="00954400">
            <w:pPr>
              <w:spacing w:after="0" w:line="240" w:lineRule="auto"/>
              <w:rPr>
                <w:rFonts w:ascii="Aptos Narrow" w:eastAsia="Times New Roman" w:hAnsi="Aptos Narrow" w:cs="Times New Roman"/>
                <w:color w:val="000000"/>
                <w:kern w:val="0"/>
                <w:sz w:val="28"/>
                <w:szCs w:val="28"/>
                <w:lang w:eastAsia="es-SV"/>
                <w14:ligatures w14:val="none"/>
              </w:rPr>
            </w:pPr>
          </w:p>
        </w:tc>
      </w:tr>
      <w:tr w:rsidR="005B1229" w:rsidRPr="009B6769" w14:paraId="217C0D93" w14:textId="77777777" w:rsidTr="00DC4801">
        <w:trPr>
          <w:trHeight w:val="370"/>
        </w:trPr>
        <w:tc>
          <w:tcPr>
            <w:tcW w:w="704" w:type="dxa"/>
            <w:vMerge w:val="restart"/>
            <w:tcBorders>
              <w:top w:val="single" w:sz="4" w:space="0" w:color="auto"/>
            </w:tcBorders>
            <w:vAlign w:val="center"/>
          </w:tcPr>
          <w:p w14:paraId="1576B186" w14:textId="44CE0EA3" w:rsidR="005B1229" w:rsidRPr="009B6769" w:rsidRDefault="005B1229" w:rsidP="0083520D">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23</w:t>
            </w:r>
          </w:p>
        </w:tc>
        <w:tc>
          <w:tcPr>
            <w:tcW w:w="1701" w:type="dxa"/>
            <w:vMerge w:val="restart"/>
            <w:tcBorders>
              <w:top w:val="single" w:sz="4" w:space="0" w:color="auto"/>
            </w:tcBorders>
            <w:vAlign w:val="center"/>
          </w:tcPr>
          <w:p w14:paraId="05850F51" w14:textId="519FF638" w:rsidR="005B1229" w:rsidRPr="009B6769" w:rsidRDefault="004823EE" w:rsidP="0083520D">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Reclining examination couch</w:t>
            </w:r>
          </w:p>
        </w:tc>
        <w:tc>
          <w:tcPr>
            <w:tcW w:w="2835" w:type="dxa"/>
            <w:vMerge w:val="restart"/>
            <w:tcBorders>
              <w:top w:val="single" w:sz="4" w:space="0" w:color="auto"/>
              <w:right w:val="single" w:sz="4" w:space="0" w:color="auto"/>
            </w:tcBorders>
            <w:vAlign w:val="center"/>
          </w:tcPr>
          <w:p w14:paraId="5CA93B4A" w14:textId="41919985" w:rsidR="005B1229" w:rsidRPr="009B6769" w:rsidRDefault="00347A27" w:rsidP="00347A27">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noProof/>
              </w:rPr>
              <w:drawing>
                <wp:inline distT="0" distB="0" distL="0" distR="0" wp14:anchorId="09BB5391" wp14:editId="30D52D57">
                  <wp:extent cx="1244600" cy="2655455"/>
                  <wp:effectExtent l="0" t="0" r="0" b="0"/>
                  <wp:docPr id="157278522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2785227" name=""/>
                          <pic:cNvPicPr/>
                        </pic:nvPicPr>
                        <pic:blipFill>
                          <a:blip r:embed="rId28"/>
                          <a:stretch>
                            <a:fillRect/>
                          </a:stretch>
                        </pic:blipFill>
                        <pic:spPr>
                          <a:xfrm>
                            <a:off x="0" y="0"/>
                            <a:ext cx="1254550" cy="2676683"/>
                          </a:xfrm>
                          <a:prstGeom prst="rect">
                            <a:avLst/>
                          </a:prstGeom>
                        </pic:spPr>
                      </pic:pic>
                    </a:graphicData>
                  </a:graphic>
                </wp:inline>
              </w:drawing>
            </w:r>
          </w:p>
        </w:tc>
        <w:tc>
          <w:tcPr>
            <w:tcW w:w="2835" w:type="dxa"/>
            <w:tcBorders>
              <w:top w:val="single" w:sz="4" w:space="0" w:color="auto"/>
              <w:left w:val="single" w:sz="4" w:space="0" w:color="auto"/>
              <w:bottom w:val="nil"/>
              <w:right w:val="single" w:sz="4" w:space="0" w:color="auto"/>
            </w:tcBorders>
            <w:vAlign w:val="center"/>
          </w:tcPr>
          <w:p w14:paraId="5457CE7F" w14:textId="77777777" w:rsidR="00D0228F" w:rsidRPr="009B6769" w:rsidRDefault="00D0228F" w:rsidP="00D0228F">
            <w:pPr>
              <w:spacing w:after="0" w:line="240" w:lineRule="auto"/>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Backrest and footrest with three-position adjustment. Fixed seat</w:t>
            </w:r>
          </w:p>
          <w:p w14:paraId="4799CB3B" w14:textId="77777777" w:rsidR="00D0228F" w:rsidRPr="009B6769" w:rsidRDefault="00D0228F" w:rsidP="00D0228F">
            <w:pPr>
              <w:spacing w:after="0" w:line="240" w:lineRule="auto"/>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Seamless vinyl upholstery to prevent liquid infiltration</w:t>
            </w:r>
          </w:p>
          <w:p w14:paraId="72168241" w14:textId="77777777" w:rsidR="00D0228F" w:rsidRPr="009B6769" w:rsidRDefault="00D0228F" w:rsidP="00D0228F">
            <w:pPr>
              <w:spacing w:after="0" w:line="240" w:lineRule="auto"/>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2-inch thick polyurethane foam padding</w:t>
            </w:r>
          </w:p>
          <w:p w14:paraId="648FE010" w14:textId="77777777" w:rsidR="00D0228F" w:rsidRPr="009B6769" w:rsidRDefault="00D0228F" w:rsidP="00D0228F">
            <w:pPr>
              <w:spacing w:after="0" w:line="240" w:lineRule="auto"/>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Plastic tips on legs</w:t>
            </w:r>
          </w:p>
          <w:p w14:paraId="7E93A7BE" w14:textId="77777777" w:rsidR="00D0228F" w:rsidRPr="009B6769" w:rsidRDefault="00D0228F" w:rsidP="00D0228F">
            <w:pPr>
              <w:spacing w:after="0" w:line="240" w:lineRule="auto"/>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Stainless steel stirrups</w:t>
            </w:r>
          </w:p>
          <w:p w14:paraId="01970D60" w14:textId="77777777" w:rsidR="00D0228F" w:rsidRPr="009B6769" w:rsidRDefault="00D0228F" w:rsidP="00D0228F">
            <w:pPr>
              <w:spacing w:after="0" w:line="240" w:lineRule="auto"/>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Height-adjustable stirrups</w:t>
            </w:r>
          </w:p>
          <w:p w14:paraId="1AE8DE57" w14:textId="77777777" w:rsidR="00D0228F" w:rsidRPr="009B6769" w:rsidRDefault="00D0228F" w:rsidP="00D0228F">
            <w:pPr>
              <w:spacing w:after="0" w:line="240" w:lineRule="auto"/>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Includes paper roll holder</w:t>
            </w:r>
          </w:p>
          <w:p w14:paraId="63546DCE" w14:textId="72A66780" w:rsidR="005B1229" w:rsidRPr="009B6769" w:rsidRDefault="00D0228F" w:rsidP="00D0228F">
            <w:pPr>
              <w:spacing w:after="0" w:line="240" w:lineRule="auto"/>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Dimensions: 170 cm length × 60 cm width × 80 cm height</w:t>
            </w:r>
          </w:p>
        </w:tc>
        <w:tc>
          <w:tcPr>
            <w:tcW w:w="992" w:type="dxa"/>
            <w:vMerge w:val="restart"/>
            <w:tcBorders>
              <w:left w:val="single" w:sz="4" w:space="0" w:color="auto"/>
            </w:tcBorders>
            <w:vAlign w:val="center"/>
          </w:tcPr>
          <w:p w14:paraId="39057591" w14:textId="0D398B4F" w:rsidR="005B1229" w:rsidRPr="009B6769" w:rsidRDefault="0083520D" w:rsidP="0083520D">
            <w:pPr>
              <w:spacing w:after="0" w:line="240" w:lineRule="auto"/>
              <w:jc w:val="center"/>
              <w:rPr>
                <w:rFonts w:ascii="Aptos Narrow" w:eastAsia="Times New Roman" w:hAnsi="Aptos Narrow" w:cs="Times New Roman"/>
                <w:color w:val="000000"/>
                <w:kern w:val="0"/>
                <w:sz w:val="28"/>
                <w:szCs w:val="28"/>
                <w:lang w:eastAsia="es-SV"/>
                <w14:ligatures w14:val="none"/>
              </w:rPr>
            </w:pPr>
            <w:r w:rsidRPr="009B6769">
              <w:rPr>
                <w:rFonts w:ascii="Aptos Narrow" w:eastAsia="Times New Roman" w:hAnsi="Aptos Narrow" w:cs="Times New Roman"/>
                <w:color w:val="000000"/>
                <w:kern w:val="0"/>
                <w:sz w:val="28"/>
                <w:szCs w:val="28"/>
                <w:lang w:eastAsia="es-SV"/>
                <w14:ligatures w14:val="none"/>
              </w:rPr>
              <w:t>2</w:t>
            </w:r>
          </w:p>
        </w:tc>
      </w:tr>
      <w:tr w:rsidR="005B1229" w:rsidRPr="009B6769" w14:paraId="52FCC187" w14:textId="77777777" w:rsidTr="005B1229">
        <w:trPr>
          <w:trHeight w:val="370"/>
        </w:trPr>
        <w:tc>
          <w:tcPr>
            <w:tcW w:w="704" w:type="dxa"/>
            <w:vMerge/>
            <w:vAlign w:val="center"/>
          </w:tcPr>
          <w:p w14:paraId="686AA9B3" w14:textId="77777777" w:rsidR="005B1229" w:rsidRPr="009B6769" w:rsidRDefault="005B1229" w:rsidP="00655AE5">
            <w:pPr>
              <w:spacing w:after="0" w:line="240" w:lineRule="auto"/>
              <w:rPr>
                <w:rFonts w:ascii="Aptos Narrow" w:eastAsia="Times New Roman" w:hAnsi="Aptos Narrow" w:cs="Times New Roman"/>
                <w:color w:val="000000"/>
                <w:kern w:val="0"/>
                <w:sz w:val="22"/>
                <w:szCs w:val="22"/>
                <w:lang w:eastAsia="es-SV"/>
                <w14:ligatures w14:val="none"/>
              </w:rPr>
            </w:pPr>
          </w:p>
        </w:tc>
        <w:tc>
          <w:tcPr>
            <w:tcW w:w="1701" w:type="dxa"/>
            <w:vMerge/>
            <w:vAlign w:val="center"/>
          </w:tcPr>
          <w:p w14:paraId="5EFD1A1B" w14:textId="77777777" w:rsidR="005B1229" w:rsidRPr="009B6769" w:rsidRDefault="005B1229"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tcPr>
          <w:p w14:paraId="2EDF7519" w14:textId="77777777" w:rsidR="005B1229" w:rsidRPr="009B6769" w:rsidRDefault="005B1229" w:rsidP="00655AE5">
            <w:pPr>
              <w:spacing w:after="0" w:line="240" w:lineRule="auto"/>
              <w:rPr>
                <w:rFonts w:ascii="Aptos Narrow" w:eastAsia="Times New Roman" w:hAnsi="Aptos Narrow" w:cs="Times New Roman"/>
                <w:color w:val="000000"/>
                <w:kern w:val="0"/>
                <w:sz w:val="22"/>
                <w:szCs w:val="22"/>
                <w:lang w:eastAsia="es-SV"/>
                <w14:ligatures w14:val="none"/>
              </w:rPr>
            </w:pPr>
          </w:p>
        </w:tc>
        <w:tc>
          <w:tcPr>
            <w:tcW w:w="2835" w:type="dxa"/>
            <w:tcBorders>
              <w:top w:val="nil"/>
              <w:left w:val="single" w:sz="4" w:space="0" w:color="auto"/>
              <w:bottom w:val="nil"/>
              <w:right w:val="single" w:sz="4" w:space="0" w:color="auto"/>
            </w:tcBorders>
            <w:vAlign w:val="center"/>
          </w:tcPr>
          <w:p w14:paraId="4D9BFA27" w14:textId="77777777" w:rsidR="005B1229" w:rsidRPr="009B6769" w:rsidRDefault="005B1229" w:rsidP="00655AE5">
            <w:pPr>
              <w:spacing w:after="0" w:line="240" w:lineRule="auto"/>
              <w:rPr>
                <w:rFonts w:ascii="Calibri" w:eastAsia="Times New Roman" w:hAnsi="Calibri" w:cs="Calibri"/>
                <w:color w:val="000000"/>
                <w:kern w:val="0"/>
                <w:sz w:val="20"/>
                <w:szCs w:val="20"/>
                <w:lang w:eastAsia="es-SV"/>
                <w14:ligatures w14:val="none"/>
              </w:rPr>
            </w:pPr>
          </w:p>
        </w:tc>
        <w:tc>
          <w:tcPr>
            <w:tcW w:w="992" w:type="dxa"/>
            <w:vMerge/>
            <w:tcBorders>
              <w:left w:val="single" w:sz="4" w:space="0" w:color="auto"/>
            </w:tcBorders>
            <w:vAlign w:val="center"/>
          </w:tcPr>
          <w:p w14:paraId="73D87B3D" w14:textId="77777777" w:rsidR="005B1229" w:rsidRPr="009B6769" w:rsidRDefault="005B1229" w:rsidP="00655AE5">
            <w:pPr>
              <w:spacing w:after="0" w:line="240" w:lineRule="auto"/>
              <w:rPr>
                <w:rFonts w:ascii="Aptos Narrow" w:eastAsia="Times New Roman" w:hAnsi="Aptos Narrow" w:cs="Times New Roman"/>
                <w:color w:val="000000"/>
                <w:kern w:val="0"/>
                <w:sz w:val="28"/>
                <w:szCs w:val="28"/>
                <w:lang w:eastAsia="es-SV"/>
                <w14:ligatures w14:val="none"/>
              </w:rPr>
            </w:pPr>
          </w:p>
        </w:tc>
      </w:tr>
      <w:tr w:rsidR="005B1229" w:rsidRPr="009B6769" w14:paraId="427ECC76" w14:textId="77777777" w:rsidTr="00C85A16">
        <w:trPr>
          <w:trHeight w:val="370"/>
        </w:trPr>
        <w:tc>
          <w:tcPr>
            <w:tcW w:w="704" w:type="dxa"/>
            <w:vMerge/>
            <w:vAlign w:val="center"/>
          </w:tcPr>
          <w:p w14:paraId="0792844C" w14:textId="77777777" w:rsidR="005B1229" w:rsidRPr="009B6769" w:rsidRDefault="005B1229" w:rsidP="00655AE5">
            <w:pPr>
              <w:spacing w:after="0" w:line="240" w:lineRule="auto"/>
              <w:rPr>
                <w:rFonts w:ascii="Aptos Narrow" w:eastAsia="Times New Roman" w:hAnsi="Aptos Narrow" w:cs="Times New Roman"/>
                <w:color w:val="000000"/>
                <w:kern w:val="0"/>
                <w:sz w:val="22"/>
                <w:szCs w:val="22"/>
                <w:lang w:eastAsia="es-SV"/>
                <w14:ligatures w14:val="none"/>
              </w:rPr>
            </w:pPr>
          </w:p>
        </w:tc>
        <w:tc>
          <w:tcPr>
            <w:tcW w:w="1701" w:type="dxa"/>
            <w:vMerge/>
            <w:vAlign w:val="center"/>
          </w:tcPr>
          <w:p w14:paraId="1AEA13C8" w14:textId="77777777" w:rsidR="005B1229" w:rsidRPr="009B6769" w:rsidRDefault="005B1229"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tcPr>
          <w:p w14:paraId="21058DAA" w14:textId="77777777" w:rsidR="005B1229" w:rsidRPr="009B6769" w:rsidRDefault="005B1229" w:rsidP="00655AE5">
            <w:pPr>
              <w:spacing w:after="0" w:line="240" w:lineRule="auto"/>
              <w:rPr>
                <w:rFonts w:ascii="Aptos Narrow" w:eastAsia="Times New Roman" w:hAnsi="Aptos Narrow" w:cs="Times New Roman"/>
                <w:color w:val="000000"/>
                <w:kern w:val="0"/>
                <w:sz w:val="22"/>
                <w:szCs w:val="22"/>
                <w:lang w:eastAsia="es-SV"/>
                <w14:ligatures w14:val="none"/>
              </w:rPr>
            </w:pPr>
          </w:p>
        </w:tc>
        <w:tc>
          <w:tcPr>
            <w:tcW w:w="2835" w:type="dxa"/>
            <w:tcBorders>
              <w:top w:val="nil"/>
              <w:left w:val="single" w:sz="4" w:space="0" w:color="auto"/>
              <w:bottom w:val="single" w:sz="4" w:space="0" w:color="auto"/>
              <w:right w:val="single" w:sz="4" w:space="0" w:color="auto"/>
            </w:tcBorders>
            <w:vAlign w:val="center"/>
          </w:tcPr>
          <w:p w14:paraId="6D187A76" w14:textId="77777777" w:rsidR="005B1229" w:rsidRPr="009B6769" w:rsidRDefault="005B1229" w:rsidP="00655AE5">
            <w:pPr>
              <w:spacing w:after="0" w:line="240" w:lineRule="auto"/>
              <w:rPr>
                <w:rFonts w:ascii="Calibri" w:eastAsia="Times New Roman" w:hAnsi="Calibri" w:cs="Calibri"/>
                <w:color w:val="000000"/>
                <w:kern w:val="0"/>
                <w:sz w:val="20"/>
                <w:szCs w:val="20"/>
                <w:lang w:eastAsia="es-SV"/>
                <w14:ligatures w14:val="none"/>
              </w:rPr>
            </w:pPr>
          </w:p>
        </w:tc>
        <w:tc>
          <w:tcPr>
            <w:tcW w:w="992" w:type="dxa"/>
            <w:vMerge/>
            <w:tcBorders>
              <w:left w:val="single" w:sz="4" w:space="0" w:color="auto"/>
            </w:tcBorders>
            <w:vAlign w:val="center"/>
          </w:tcPr>
          <w:p w14:paraId="5F1EFA8D" w14:textId="77777777" w:rsidR="005B1229" w:rsidRPr="009B6769" w:rsidRDefault="005B1229" w:rsidP="00655AE5">
            <w:pPr>
              <w:spacing w:after="0" w:line="240" w:lineRule="auto"/>
              <w:rPr>
                <w:rFonts w:ascii="Aptos Narrow" w:eastAsia="Times New Roman" w:hAnsi="Aptos Narrow" w:cs="Times New Roman"/>
                <w:color w:val="000000"/>
                <w:kern w:val="0"/>
                <w:sz w:val="28"/>
                <w:szCs w:val="28"/>
                <w:lang w:eastAsia="es-SV"/>
                <w14:ligatures w14:val="none"/>
              </w:rPr>
            </w:pPr>
          </w:p>
        </w:tc>
      </w:tr>
    </w:tbl>
    <w:p w14:paraId="2DE0AD06" w14:textId="77777777" w:rsidR="00400241" w:rsidRPr="009B6769" w:rsidRDefault="00400241" w:rsidP="004438FF">
      <w:pPr>
        <w:spacing w:after="0"/>
        <w:jc w:val="both"/>
        <w:rPr>
          <w:rFonts w:ascii="Calibri" w:hAnsi="Calibri" w:cs="Calibri"/>
          <w:b/>
          <w:bCs/>
          <w:sz w:val="22"/>
          <w:szCs w:val="22"/>
        </w:rPr>
      </w:pPr>
    </w:p>
    <w:p w14:paraId="6E87AF89" w14:textId="77777777" w:rsidR="00BA6C5F" w:rsidRPr="009B6769" w:rsidRDefault="00BA6C5F" w:rsidP="009A6DE4">
      <w:pPr>
        <w:spacing w:after="0"/>
        <w:jc w:val="both"/>
        <w:rPr>
          <w:rFonts w:ascii="Calibri" w:hAnsi="Calibri" w:cs="Calibri"/>
          <w:b/>
          <w:bCs/>
          <w:sz w:val="22"/>
          <w:szCs w:val="22"/>
          <w:u w:val="single"/>
        </w:rPr>
      </w:pPr>
    </w:p>
    <w:p w14:paraId="5094C346" w14:textId="45C625C7" w:rsidR="00BA6C5F" w:rsidRPr="009B6769" w:rsidRDefault="00BA6C5F" w:rsidP="00BA6C5F">
      <w:pPr>
        <w:spacing w:after="0"/>
        <w:jc w:val="both"/>
        <w:rPr>
          <w:rFonts w:ascii="Calibri" w:hAnsi="Calibri" w:cs="Calibri"/>
          <w:b/>
          <w:bCs/>
          <w:sz w:val="22"/>
          <w:szCs w:val="22"/>
          <w:u w:val="single"/>
        </w:rPr>
      </w:pPr>
      <w:r w:rsidRPr="009B6769">
        <w:rPr>
          <w:rFonts w:ascii="Calibri" w:hAnsi="Calibri" w:cs="Calibri"/>
          <w:b/>
          <w:bCs/>
          <w:sz w:val="22"/>
          <w:szCs w:val="22"/>
          <w:u w:val="single"/>
        </w:rPr>
        <w:t>LOTE 2: HUMAN ANATOMICAL MODELS AND MEDICAL SIMULATORS</w:t>
      </w:r>
    </w:p>
    <w:p w14:paraId="209D206D" w14:textId="77777777" w:rsidR="00DB06B9" w:rsidRPr="009B6769" w:rsidRDefault="00DB06B9" w:rsidP="009A6DE4">
      <w:pPr>
        <w:spacing w:after="0"/>
        <w:jc w:val="both"/>
        <w:rPr>
          <w:rFonts w:ascii="Calibri" w:hAnsi="Calibri" w:cs="Calibri"/>
          <w:b/>
          <w:bCs/>
          <w:sz w:val="22"/>
          <w:szCs w:val="22"/>
        </w:rPr>
      </w:pPr>
    </w:p>
    <w:p w14:paraId="41519FAB" w14:textId="77777777" w:rsidR="00DB06B9" w:rsidRPr="009B6769" w:rsidRDefault="00DB06B9" w:rsidP="009A6DE4">
      <w:pPr>
        <w:spacing w:after="0"/>
        <w:jc w:val="both"/>
        <w:rPr>
          <w:rFonts w:ascii="Calibri" w:hAnsi="Calibri" w:cs="Calibri"/>
          <w:b/>
          <w:bCs/>
          <w:sz w:val="22"/>
          <w:szCs w:val="22"/>
        </w:rPr>
      </w:pPr>
    </w:p>
    <w:tbl>
      <w:tblPr>
        <w:tblW w:w="96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699"/>
        <w:gridCol w:w="1564"/>
        <w:gridCol w:w="3681"/>
        <w:gridCol w:w="2835"/>
        <w:gridCol w:w="850"/>
      </w:tblGrid>
      <w:tr w:rsidR="00F20D80" w:rsidRPr="009B6769" w14:paraId="2ECA7F28" w14:textId="77777777" w:rsidTr="00386D4E">
        <w:trPr>
          <w:trHeight w:val="320"/>
          <w:tblHeader/>
        </w:trPr>
        <w:tc>
          <w:tcPr>
            <w:tcW w:w="699" w:type="dxa"/>
            <w:shd w:val="clear" w:color="000000" w:fill="FFFFFF"/>
            <w:vAlign w:val="center"/>
            <w:hideMark/>
          </w:tcPr>
          <w:p w14:paraId="4F3C8FFC" w14:textId="77777777" w:rsidR="00F20D80" w:rsidRPr="009B6769" w:rsidRDefault="00F20D80" w:rsidP="00DB06B9">
            <w:pPr>
              <w:spacing w:after="0" w:line="240" w:lineRule="auto"/>
              <w:jc w:val="center"/>
              <w:rPr>
                <w:rFonts w:ascii="Calibri" w:eastAsia="Times New Roman" w:hAnsi="Calibri" w:cs="Calibri"/>
                <w:b/>
                <w:bCs/>
                <w:color w:val="000000"/>
                <w:kern w:val="0"/>
                <w:sz w:val="20"/>
                <w:szCs w:val="20"/>
                <w:lang w:eastAsia="es-SV"/>
                <w14:ligatures w14:val="none"/>
              </w:rPr>
            </w:pPr>
            <w:r w:rsidRPr="009B6769">
              <w:rPr>
                <w:rFonts w:ascii="Calibri" w:eastAsia="Times New Roman" w:hAnsi="Calibri" w:cs="Calibri"/>
                <w:b/>
                <w:bCs/>
                <w:color w:val="000000"/>
                <w:kern w:val="0"/>
                <w:sz w:val="20"/>
                <w:szCs w:val="20"/>
                <w:lang w:eastAsia="es-SV"/>
                <w14:ligatures w14:val="none"/>
              </w:rPr>
              <w:t>ítem</w:t>
            </w:r>
          </w:p>
        </w:tc>
        <w:tc>
          <w:tcPr>
            <w:tcW w:w="1564" w:type="dxa"/>
            <w:shd w:val="clear" w:color="000000" w:fill="FFFFFF"/>
            <w:vAlign w:val="center"/>
            <w:hideMark/>
          </w:tcPr>
          <w:p w14:paraId="616C9E52" w14:textId="56ABA1B4" w:rsidR="00F20D80" w:rsidRPr="009B6769" w:rsidRDefault="00F20D80" w:rsidP="00DB06B9">
            <w:pPr>
              <w:spacing w:after="0" w:line="240" w:lineRule="auto"/>
              <w:rPr>
                <w:rFonts w:ascii="Calibri" w:eastAsia="Times New Roman" w:hAnsi="Calibri" w:cs="Calibri"/>
                <w:b/>
                <w:bCs/>
                <w:color w:val="000000"/>
                <w:kern w:val="0"/>
                <w:sz w:val="20"/>
                <w:szCs w:val="20"/>
                <w:lang w:eastAsia="es-SV"/>
                <w14:ligatures w14:val="none"/>
              </w:rPr>
            </w:pPr>
            <w:r w:rsidRPr="009B6769">
              <w:rPr>
                <w:rFonts w:ascii="Calibri" w:eastAsia="Times New Roman" w:hAnsi="Calibri" w:cs="Calibri"/>
                <w:b/>
                <w:bCs/>
                <w:color w:val="000000"/>
                <w:kern w:val="0"/>
                <w:sz w:val="20"/>
                <w:szCs w:val="20"/>
                <w:lang w:eastAsia="es-SV"/>
                <w14:ligatures w14:val="none"/>
              </w:rPr>
              <w:t>Descrip</w:t>
            </w:r>
            <w:r w:rsidR="00BA6C5F" w:rsidRPr="009B6769">
              <w:rPr>
                <w:rFonts w:ascii="Calibri" w:eastAsia="Times New Roman" w:hAnsi="Calibri" w:cs="Calibri"/>
                <w:b/>
                <w:bCs/>
                <w:color w:val="000000"/>
                <w:kern w:val="0"/>
                <w:sz w:val="20"/>
                <w:szCs w:val="20"/>
                <w:lang w:eastAsia="es-SV"/>
                <w14:ligatures w14:val="none"/>
              </w:rPr>
              <w:t>tion</w:t>
            </w:r>
          </w:p>
        </w:tc>
        <w:tc>
          <w:tcPr>
            <w:tcW w:w="3681" w:type="dxa"/>
            <w:shd w:val="clear" w:color="000000" w:fill="FFFFFF"/>
            <w:vAlign w:val="center"/>
            <w:hideMark/>
          </w:tcPr>
          <w:p w14:paraId="1F029F96" w14:textId="440826D6" w:rsidR="00F20D80" w:rsidRPr="009B6769" w:rsidRDefault="00F20D80" w:rsidP="00DB06B9">
            <w:pPr>
              <w:spacing w:after="0" w:line="240" w:lineRule="auto"/>
              <w:rPr>
                <w:rFonts w:ascii="Calibri" w:eastAsia="Times New Roman" w:hAnsi="Calibri" w:cs="Calibri"/>
                <w:b/>
                <w:bCs/>
                <w:color w:val="000000"/>
                <w:kern w:val="0"/>
                <w:sz w:val="20"/>
                <w:szCs w:val="20"/>
                <w:lang w:eastAsia="es-SV"/>
                <w14:ligatures w14:val="none"/>
              </w:rPr>
            </w:pPr>
            <w:r w:rsidRPr="009B6769">
              <w:rPr>
                <w:rFonts w:ascii="Calibri" w:eastAsia="Times New Roman" w:hAnsi="Calibri" w:cs="Calibri"/>
                <w:b/>
                <w:bCs/>
                <w:color w:val="000000"/>
                <w:kern w:val="0"/>
                <w:sz w:val="20"/>
                <w:szCs w:val="20"/>
                <w:lang w:eastAsia="es-SV"/>
                <w14:ligatures w14:val="none"/>
              </w:rPr>
              <w:t>Ilustra</w:t>
            </w:r>
            <w:r w:rsidR="00BA6C5F" w:rsidRPr="009B6769">
              <w:rPr>
                <w:rFonts w:ascii="Calibri" w:eastAsia="Times New Roman" w:hAnsi="Calibri" w:cs="Calibri"/>
                <w:b/>
                <w:bCs/>
                <w:color w:val="000000"/>
                <w:kern w:val="0"/>
                <w:sz w:val="20"/>
                <w:szCs w:val="20"/>
                <w:lang w:eastAsia="es-SV"/>
                <w14:ligatures w14:val="none"/>
              </w:rPr>
              <w:t>tion</w:t>
            </w:r>
          </w:p>
        </w:tc>
        <w:tc>
          <w:tcPr>
            <w:tcW w:w="2835" w:type="dxa"/>
            <w:shd w:val="clear" w:color="000000" w:fill="FFFFFF"/>
            <w:vAlign w:val="center"/>
            <w:hideMark/>
          </w:tcPr>
          <w:p w14:paraId="42B0F145" w14:textId="5A825592" w:rsidR="00F20D80" w:rsidRPr="009B6769" w:rsidRDefault="00660219" w:rsidP="009219AE">
            <w:pPr>
              <w:spacing w:after="0" w:line="240" w:lineRule="auto"/>
              <w:jc w:val="both"/>
              <w:rPr>
                <w:rFonts w:ascii="Calibri" w:eastAsia="Times New Roman" w:hAnsi="Calibri" w:cs="Calibri"/>
                <w:b/>
                <w:bCs/>
                <w:color w:val="000000"/>
                <w:kern w:val="0"/>
                <w:sz w:val="20"/>
                <w:szCs w:val="20"/>
                <w:lang w:eastAsia="es-SV"/>
                <w14:ligatures w14:val="none"/>
              </w:rPr>
            </w:pPr>
            <w:r w:rsidRPr="009B6769">
              <w:rPr>
                <w:rFonts w:ascii="Calibri" w:eastAsia="Times New Roman" w:hAnsi="Calibri" w:cs="Calibri"/>
                <w:b/>
                <w:bCs/>
                <w:color w:val="000000"/>
                <w:kern w:val="0"/>
                <w:sz w:val="20"/>
                <w:szCs w:val="20"/>
                <w:lang w:eastAsia="es-SV"/>
                <w14:ligatures w14:val="none"/>
              </w:rPr>
              <w:t>Specifications</w:t>
            </w:r>
          </w:p>
        </w:tc>
        <w:tc>
          <w:tcPr>
            <w:tcW w:w="850" w:type="dxa"/>
            <w:shd w:val="clear" w:color="000000" w:fill="FFFFFF"/>
            <w:vAlign w:val="center"/>
            <w:hideMark/>
          </w:tcPr>
          <w:p w14:paraId="1924AB40" w14:textId="0FFC2BAF" w:rsidR="00F20D80" w:rsidRPr="009B6769" w:rsidRDefault="00660219" w:rsidP="00DB06B9">
            <w:pPr>
              <w:spacing w:after="0" w:line="240" w:lineRule="auto"/>
              <w:jc w:val="center"/>
              <w:rPr>
                <w:rFonts w:ascii="Calibri" w:eastAsia="Times New Roman" w:hAnsi="Calibri" w:cs="Calibri"/>
                <w:b/>
                <w:bCs/>
                <w:color w:val="000000"/>
                <w:kern w:val="0"/>
                <w:sz w:val="20"/>
                <w:szCs w:val="20"/>
                <w:lang w:eastAsia="es-SV"/>
                <w14:ligatures w14:val="none"/>
              </w:rPr>
            </w:pPr>
            <w:r w:rsidRPr="009B6769">
              <w:rPr>
                <w:rFonts w:ascii="Calibri" w:eastAsia="Times New Roman" w:hAnsi="Calibri" w:cs="Calibri"/>
                <w:b/>
                <w:bCs/>
                <w:color w:val="000000"/>
                <w:kern w:val="0"/>
                <w:sz w:val="20"/>
                <w:szCs w:val="20"/>
                <w:lang w:eastAsia="es-SV"/>
                <w14:ligatures w14:val="none"/>
              </w:rPr>
              <w:t>Quantity</w:t>
            </w:r>
          </w:p>
        </w:tc>
      </w:tr>
      <w:tr w:rsidR="00F20D80" w:rsidRPr="009B6769" w14:paraId="5A520774" w14:textId="77777777" w:rsidTr="00386D4E">
        <w:trPr>
          <w:trHeight w:val="3620"/>
        </w:trPr>
        <w:tc>
          <w:tcPr>
            <w:tcW w:w="699" w:type="dxa"/>
            <w:shd w:val="clear" w:color="000000" w:fill="FFFFFF"/>
            <w:vAlign w:val="center"/>
            <w:hideMark/>
          </w:tcPr>
          <w:p w14:paraId="297CF142" w14:textId="77777777" w:rsidR="00F20D80" w:rsidRPr="009B676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1</w:t>
            </w:r>
          </w:p>
        </w:tc>
        <w:tc>
          <w:tcPr>
            <w:tcW w:w="1564" w:type="dxa"/>
            <w:shd w:val="clear" w:color="000000" w:fill="FFFFFF"/>
            <w:vAlign w:val="center"/>
            <w:hideMark/>
          </w:tcPr>
          <w:p w14:paraId="39402EA5" w14:textId="321C13E5" w:rsidR="00F20D80" w:rsidRPr="009B6769" w:rsidRDefault="00F53CB4" w:rsidP="00DB06B9">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Medical training manikin</w:t>
            </w:r>
          </w:p>
        </w:tc>
        <w:tc>
          <w:tcPr>
            <w:tcW w:w="3681" w:type="dxa"/>
            <w:shd w:val="clear" w:color="000000" w:fill="FFFFFF"/>
            <w:vAlign w:val="center"/>
            <w:hideMark/>
          </w:tcPr>
          <w:p w14:paraId="6E4A3639" w14:textId="1CA328ED" w:rsidR="00F20D80" w:rsidRPr="009B6769" w:rsidRDefault="00F20D80" w:rsidP="00B73AB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Calibri" w:hAnsi="Calibri" w:cs="Calibri"/>
                <w:noProof/>
                <w:color w:val="000000"/>
                <w:kern w:val="0"/>
                <w:sz w:val="20"/>
                <w:szCs w:val="20"/>
                <w:lang w:eastAsia="es-SV"/>
                <w14:ligatures w14:val="none"/>
              </w:rPr>
              <w:drawing>
                <wp:inline distT="0" distB="0" distL="0" distR="0" wp14:anchorId="641909CF" wp14:editId="03A73FED">
                  <wp:extent cx="1657350" cy="1863628"/>
                  <wp:effectExtent l="0" t="0" r="0" b="3810"/>
                  <wp:docPr id="138814181"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670412" cy="1878315"/>
                          </a:xfrm>
                          <a:prstGeom prst="rect">
                            <a:avLst/>
                          </a:prstGeom>
                          <a:noFill/>
                          <a:ln>
                            <a:noFill/>
                          </a:ln>
                        </pic:spPr>
                      </pic:pic>
                    </a:graphicData>
                  </a:graphic>
                </wp:inline>
              </w:drawing>
            </w:r>
          </w:p>
        </w:tc>
        <w:tc>
          <w:tcPr>
            <w:tcW w:w="2835" w:type="dxa"/>
            <w:tcBorders>
              <w:bottom w:val="single" w:sz="4" w:space="0" w:color="auto"/>
            </w:tcBorders>
            <w:shd w:val="clear" w:color="000000" w:fill="FFFFFF"/>
            <w:vAlign w:val="center"/>
            <w:hideMark/>
          </w:tcPr>
          <w:p w14:paraId="300F1115" w14:textId="1C53C3F5" w:rsidR="00F20D80" w:rsidRPr="009B6769" w:rsidRDefault="000B5005" w:rsidP="009219AE">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highlight w:val="white"/>
                <w:lang w:eastAsia="es-SV"/>
                <w14:ligatures w14:val="none"/>
              </w:rPr>
              <w:t>Life-size, full and realistic range of motion, realistic patient positioning, and pinch-free joints: moves like a real person.</w:t>
            </w:r>
          </w:p>
        </w:tc>
        <w:tc>
          <w:tcPr>
            <w:tcW w:w="850" w:type="dxa"/>
            <w:shd w:val="clear" w:color="000000" w:fill="FFFFFF"/>
            <w:vAlign w:val="center"/>
            <w:hideMark/>
          </w:tcPr>
          <w:p w14:paraId="4D0F2D84" w14:textId="4E1C0BCF" w:rsidR="00F20D80" w:rsidRPr="009B6769" w:rsidRDefault="008071C7" w:rsidP="00DB06B9">
            <w:pPr>
              <w:spacing w:after="0" w:line="240" w:lineRule="auto"/>
              <w:jc w:val="center"/>
              <w:rPr>
                <w:rFonts w:ascii="Calibri" w:eastAsia="Times New Roman" w:hAnsi="Calibri" w:cs="Calibri"/>
                <w:color w:val="000000"/>
                <w:kern w:val="0"/>
                <w:lang w:eastAsia="es-SV"/>
                <w14:ligatures w14:val="none"/>
              </w:rPr>
            </w:pPr>
            <w:r w:rsidRPr="009B6769">
              <w:rPr>
                <w:rFonts w:ascii="Calibri" w:eastAsia="Times New Roman" w:hAnsi="Calibri" w:cs="Calibri"/>
                <w:color w:val="000000"/>
                <w:kern w:val="0"/>
                <w:lang w:eastAsia="es-SV"/>
                <w14:ligatures w14:val="none"/>
              </w:rPr>
              <w:t>2</w:t>
            </w:r>
          </w:p>
        </w:tc>
      </w:tr>
      <w:tr w:rsidR="00F20D80" w:rsidRPr="009B6769" w14:paraId="69C3502C" w14:textId="77777777" w:rsidTr="00386D4E">
        <w:trPr>
          <w:trHeight w:val="780"/>
        </w:trPr>
        <w:tc>
          <w:tcPr>
            <w:tcW w:w="699" w:type="dxa"/>
            <w:shd w:val="clear" w:color="000000" w:fill="FFFFFF"/>
            <w:vAlign w:val="center"/>
            <w:hideMark/>
          </w:tcPr>
          <w:p w14:paraId="17F4D991" w14:textId="77777777" w:rsidR="00F20D80" w:rsidRPr="009B676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lastRenderedPageBreak/>
              <w:t>2</w:t>
            </w:r>
          </w:p>
        </w:tc>
        <w:tc>
          <w:tcPr>
            <w:tcW w:w="1564" w:type="dxa"/>
            <w:shd w:val="clear" w:color="000000" w:fill="FFFFFF"/>
            <w:vAlign w:val="center"/>
            <w:hideMark/>
          </w:tcPr>
          <w:p w14:paraId="274B3CC9" w14:textId="52B01BD9" w:rsidR="00F20D80" w:rsidRPr="009B6769" w:rsidRDefault="000748E8" w:rsidP="00DB06B9">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Pregnant model with newborn</w:t>
            </w:r>
          </w:p>
        </w:tc>
        <w:tc>
          <w:tcPr>
            <w:tcW w:w="3681" w:type="dxa"/>
            <w:tcBorders>
              <w:right w:val="single" w:sz="4" w:space="0" w:color="auto"/>
            </w:tcBorders>
            <w:shd w:val="clear" w:color="000000" w:fill="FFFFFF"/>
            <w:vAlign w:val="center"/>
            <w:hideMark/>
          </w:tcPr>
          <w:p w14:paraId="0C67ABD6" w14:textId="4EC08BA6" w:rsidR="00F20D80" w:rsidRPr="009B6769" w:rsidRDefault="00F20D80" w:rsidP="00BE1C21">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2F9A25D6" wp14:editId="5D64B4F1">
                  <wp:extent cx="1835150" cy="1835150"/>
                  <wp:effectExtent l="0" t="0" r="0" b="0"/>
                  <wp:docPr id="203506427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835150" cy="1835150"/>
                          </a:xfrm>
                          <a:prstGeom prst="rect">
                            <a:avLst/>
                          </a:prstGeom>
                          <a:noFill/>
                          <a:ln>
                            <a:noFill/>
                          </a:ln>
                        </pic:spPr>
                      </pic:pic>
                    </a:graphicData>
                  </a:graphic>
                </wp:inline>
              </w:drawing>
            </w:r>
          </w:p>
        </w:tc>
        <w:tc>
          <w:tcPr>
            <w:tcW w:w="2835" w:type="dxa"/>
            <w:tcBorders>
              <w:top w:val="single" w:sz="4" w:space="0" w:color="auto"/>
              <w:left w:val="single" w:sz="4" w:space="0" w:color="auto"/>
              <w:bottom w:val="nil"/>
              <w:right w:val="single" w:sz="4" w:space="0" w:color="auto"/>
            </w:tcBorders>
            <w:shd w:val="clear" w:color="000000" w:fill="FFFFFF"/>
            <w:vAlign w:val="center"/>
          </w:tcPr>
          <w:p w14:paraId="4BC9AB59" w14:textId="77777777" w:rsidR="00332009" w:rsidRPr="009B6769" w:rsidRDefault="00332009" w:rsidP="00332009">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Full-body mannequin with interchangeable modules. Simulates obstetric scenarios: diagnosis, childbirth, episiotomy. Bishop score confirmation. Includes 3 cervical dilation models and a fetal head model.</w:t>
            </w:r>
          </w:p>
          <w:p w14:paraId="12BF529F" w14:textId="77777777" w:rsidR="00332009" w:rsidRPr="009B6769" w:rsidRDefault="00332009" w:rsidP="00332009">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Includes 3 cervical dilation models and one fetal head model.</w:t>
            </w:r>
          </w:p>
          <w:p w14:paraId="50D156B5" w14:textId="77777777" w:rsidR="00332009" w:rsidRPr="009B6769" w:rsidRDefault="00332009" w:rsidP="00332009">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Confirmation of fetal head rotation through sagittal suture and fontanelle.</w:t>
            </w:r>
          </w:p>
          <w:p w14:paraId="0037E8CB" w14:textId="3A6A0F3E" w:rsidR="00F20D80" w:rsidRPr="009B6769" w:rsidRDefault="00F20D80" w:rsidP="009219AE">
            <w:pPr>
              <w:spacing w:after="0" w:line="240" w:lineRule="auto"/>
              <w:jc w:val="both"/>
              <w:rPr>
                <w:rFonts w:ascii="Calibri" w:eastAsia="Times New Roman" w:hAnsi="Calibri" w:cs="Calibri"/>
                <w:color w:val="000000"/>
                <w:kern w:val="0"/>
                <w:sz w:val="20"/>
                <w:szCs w:val="20"/>
                <w:lang w:eastAsia="es-SV"/>
                <w14:ligatures w14:val="none"/>
              </w:rPr>
            </w:pPr>
          </w:p>
        </w:tc>
        <w:tc>
          <w:tcPr>
            <w:tcW w:w="850" w:type="dxa"/>
            <w:tcBorders>
              <w:left w:val="single" w:sz="4" w:space="0" w:color="auto"/>
            </w:tcBorders>
            <w:shd w:val="clear" w:color="000000" w:fill="FFFFFF"/>
            <w:vAlign w:val="center"/>
            <w:hideMark/>
          </w:tcPr>
          <w:p w14:paraId="7BEA6220" w14:textId="0DA56DAE" w:rsidR="00F20D80" w:rsidRPr="009B6769" w:rsidRDefault="002B528F" w:rsidP="00DB06B9">
            <w:pPr>
              <w:spacing w:after="0" w:line="240" w:lineRule="auto"/>
              <w:jc w:val="center"/>
              <w:rPr>
                <w:rFonts w:ascii="Calibri" w:eastAsia="Times New Roman" w:hAnsi="Calibri" w:cs="Calibri"/>
                <w:color w:val="000000"/>
                <w:kern w:val="0"/>
                <w:lang w:eastAsia="es-SV"/>
                <w14:ligatures w14:val="none"/>
              </w:rPr>
            </w:pPr>
            <w:r w:rsidRPr="009B6769">
              <w:rPr>
                <w:rFonts w:ascii="Calibri" w:eastAsia="Times New Roman" w:hAnsi="Calibri" w:cs="Calibri"/>
                <w:color w:val="000000"/>
                <w:kern w:val="0"/>
                <w:lang w:eastAsia="es-SV"/>
                <w14:ligatures w14:val="none"/>
              </w:rPr>
              <w:t>2</w:t>
            </w:r>
          </w:p>
        </w:tc>
      </w:tr>
      <w:tr w:rsidR="00C30B87" w:rsidRPr="009B6769" w14:paraId="02E12597" w14:textId="77777777" w:rsidTr="00386D4E">
        <w:trPr>
          <w:trHeight w:val="580"/>
        </w:trPr>
        <w:tc>
          <w:tcPr>
            <w:tcW w:w="699" w:type="dxa"/>
            <w:vMerge w:val="restart"/>
            <w:shd w:val="clear" w:color="000000" w:fill="FFFFFF"/>
            <w:vAlign w:val="center"/>
            <w:hideMark/>
          </w:tcPr>
          <w:p w14:paraId="4CFACD42" w14:textId="77777777" w:rsidR="00C30B87" w:rsidRPr="009B6769" w:rsidRDefault="00C30B87" w:rsidP="00C30B87">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3</w:t>
            </w:r>
          </w:p>
        </w:tc>
        <w:tc>
          <w:tcPr>
            <w:tcW w:w="1564" w:type="dxa"/>
            <w:vMerge w:val="restart"/>
            <w:shd w:val="clear" w:color="000000" w:fill="FFFFFF"/>
            <w:vAlign w:val="center"/>
            <w:hideMark/>
          </w:tcPr>
          <w:p w14:paraId="4CA128A7" w14:textId="2F64EC26" w:rsidR="00C30B87" w:rsidRPr="009B6769" w:rsidRDefault="00C30B87" w:rsidP="00C30B87">
            <w:pPr>
              <w:spacing w:after="0" w:line="240" w:lineRule="auto"/>
              <w:jc w:val="center"/>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Newborn simulator</w:t>
            </w:r>
          </w:p>
        </w:tc>
        <w:tc>
          <w:tcPr>
            <w:tcW w:w="3681" w:type="dxa"/>
            <w:vMerge w:val="restart"/>
            <w:tcBorders>
              <w:right w:val="single" w:sz="4" w:space="0" w:color="auto"/>
            </w:tcBorders>
            <w:shd w:val="clear" w:color="000000" w:fill="FFFFFF"/>
            <w:vAlign w:val="center"/>
            <w:hideMark/>
          </w:tcPr>
          <w:p w14:paraId="5DA17A0A" w14:textId="56613121" w:rsidR="00C30B87" w:rsidRPr="009B6769" w:rsidRDefault="00C30B87" w:rsidP="00C30B87">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47AA6233" wp14:editId="77CFB040">
                  <wp:extent cx="1879600" cy="1879600"/>
                  <wp:effectExtent l="0" t="0" r="6350" b="6350"/>
                  <wp:docPr id="376857625"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flipH="1">
                            <a:off x="0" y="0"/>
                            <a:ext cx="1879600" cy="1879600"/>
                          </a:xfrm>
                          <a:prstGeom prst="rect">
                            <a:avLst/>
                          </a:prstGeom>
                          <a:noFill/>
                          <a:ln>
                            <a:noFill/>
                          </a:ln>
                        </pic:spPr>
                      </pic:pic>
                    </a:graphicData>
                  </a:graphic>
                </wp:inline>
              </w:drawing>
            </w:r>
            <w:r w:rsidRPr="009B6769">
              <w:rPr>
                <w:rFonts w:ascii="Calibri" w:eastAsia="Times New Roman" w:hAnsi="Calibri" w:cs="Calibri"/>
                <w:color w:val="000000"/>
                <w:kern w:val="0"/>
                <w:sz w:val="20"/>
                <w:szCs w:val="20"/>
                <w:lang w:eastAsia="es-SV"/>
                <w14:ligatures w14:val="none"/>
              </w:rPr>
              <w:t> </w:t>
            </w:r>
          </w:p>
        </w:tc>
        <w:tc>
          <w:tcPr>
            <w:tcW w:w="2835" w:type="dxa"/>
            <w:tcBorders>
              <w:top w:val="single" w:sz="4" w:space="0" w:color="auto"/>
              <w:left w:val="single" w:sz="4" w:space="0" w:color="auto"/>
              <w:bottom w:val="nil"/>
              <w:right w:val="single" w:sz="4" w:space="0" w:color="auto"/>
            </w:tcBorders>
            <w:shd w:val="clear" w:color="000000" w:fill="FFFFFF"/>
            <w:hideMark/>
          </w:tcPr>
          <w:p w14:paraId="16D3B6A4" w14:textId="3F6EDF45" w:rsidR="00C30B87" w:rsidRPr="009B6769" w:rsidRDefault="00C30B87" w:rsidP="00C30B87">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hAnsi="Calibri" w:cs="Calibri"/>
                <w:sz w:val="20"/>
                <w:szCs w:val="20"/>
              </w:rPr>
              <w:t>Internal organs (heart, lungs, intestinal system, stomach, and bladder)</w:t>
            </w:r>
          </w:p>
        </w:tc>
        <w:tc>
          <w:tcPr>
            <w:tcW w:w="850" w:type="dxa"/>
            <w:vMerge w:val="restart"/>
            <w:tcBorders>
              <w:left w:val="single" w:sz="4" w:space="0" w:color="auto"/>
            </w:tcBorders>
            <w:shd w:val="clear" w:color="000000" w:fill="FFFFFF"/>
            <w:vAlign w:val="center"/>
            <w:hideMark/>
          </w:tcPr>
          <w:p w14:paraId="53125F5C" w14:textId="77777777" w:rsidR="00C30B87" w:rsidRPr="009B6769" w:rsidRDefault="00C30B87" w:rsidP="00C30B87">
            <w:pPr>
              <w:spacing w:after="0" w:line="240" w:lineRule="auto"/>
              <w:jc w:val="center"/>
              <w:rPr>
                <w:rFonts w:ascii="Calibri" w:eastAsia="Times New Roman" w:hAnsi="Calibri" w:cs="Calibri"/>
                <w:color w:val="000000"/>
                <w:kern w:val="0"/>
                <w:lang w:eastAsia="es-SV"/>
                <w14:ligatures w14:val="none"/>
              </w:rPr>
            </w:pPr>
            <w:r w:rsidRPr="009B6769">
              <w:rPr>
                <w:rFonts w:ascii="Calibri" w:eastAsia="Times New Roman" w:hAnsi="Calibri" w:cs="Calibri"/>
                <w:color w:val="000000"/>
                <w:kern w:val="0"/>
                <w:lang w:eastAsia="es-SV"/>
                <w14:ligatures w14:val="none"/>
              </w:rPr>
              <w:t>2</w:t>
            </w:r>
          </w:p>
        </w:tc>
      </w:tr>
      <w:tr w:rsidR="00C30B87" w:rsidRPr="009B6769" w14:paraId="487EA1A6" w14:textId="77777777" w:rsidTr="00386D4E">
        <w:trPr>
          <w:trHeight w:val="290"/>
        </w:trPr>
        <w:tc>
          <w:tcPr>
            <w:tcW w:w="699" w:type="dxa"/>
            <w:vMerge/>
            <w:vAlign w:val="center"/>
            <w:hideMark/>
          </w:tcPr>
          <w:p w14:paraId="126BCB2E" w14:textId="77777777" w:rsidR="00C30B87" w:rsidRPr="009B6769" w:rsidRDefault="00C30B87" w:rsidP="00C30B87">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4C5E5577" w14:textId="77777777" w:rsidR="00C30B87" w:rsidRPr="009B6769" w:rsidRDefault="00C30B87" w:rsidP="00C30B87">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5A019816" w14:textId="77777777" w:rsidR="00C30B87" w:rsidRPr="009B6769" w:rsidRDefault="00C30B87" w:rsidP="00C30B87">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hideMark/>
          </w:tcPr>
          <w:p w14:paraId="0A346660" w14:textId="6A753F18" w:rsidR="00C30B87" w:rsidRPr="009B6769" w:rsidRDefault="00C30B87" w:rsidP="00C30B87">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hAnsi="Calibri" w:cs="Calibri"/>
                <w:sz w:val="20"/>
                <w:szCs w:val="20"/>
              </w:rPr>
              <w:t>Removable abdominal cover</w:t>
            </w:r>
          </w:p>
        </w:tc>
        <w:tc>
          <w:tcPr>
            <w:tcW w:w="850" w:type="dxa"/>
            <w:vMerge/>
            <w:tcBorders>
              <w:left w:val="single" w:sz="4" w:space="0" w:color="auto"/>
            </w:tcBorders>
            <w:vAlign w:val="center"/>
            <w:hideMark/>
          </w:tcPr>
          <w:p w14:paraId="1748374F" w14:textId="77777777" w:rsidR="00C30B87" w:rsidRPr="009B6769" w:rsidRDefault="00C30B87" w:rsidP="00C30B87">
            <w:pPr>
              <w:spacing w:after="0" w:line="240" w:lineRule="auto"/>
              <w:rPr>
                <w:rFonts w:ascii="Calibri" w:eastAsia="Times New Roman" w:hAnsi="Calibri" w:cs="Calibri"/>
                <w:color w:val="000000"/>
                <w:kern w:val="0"/>
                <w:lang w:eastAsia="es-SV"/>
                <w14:ligatures w14:val="none"/>
              </w:rPr>
            </w:pPr>
          </w:p>
        </w:tc>
      </w:tr>
      <w:tr w:rsidR="00C30B87" w:rsidRPr="009B6769" w14:paraId="4B90D456" w14:textId="77777777" w:rsidTr="00386D4E">
        <w:trPr>
          <w:trHeight w:val="290"/>
        </w:trPr>
        <w:tc>
          <w:tcPr>
            <w:tcW w:w="699" w:type="dxa"/>
            <w:vMerge/>
            <w:vAlign w:val="center"/>
            <w:hideMark/>
          </w:tcPr>
          <w:p w14:paraId="3D0C2FE0" w14:textId="77777777" w:rsidR="00C30B87" w:rsidRPr="009B6769" w:rsidRDefault="00C30B87" w:rsidP="00C30B87">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179584A9" w14:textId="77777777" w:rsidR="00C30B87" w:rsidRPr="009B6769" w:rsidRDefault="00C30B87" w:rsidP="00C30B87">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5E0F0A87" w14:textId="77777777" w:rsidR="00C30B87" w:rsidRPr="009B6769" w:rsidRDefault="00C30B87" w:rsidP="00C30B87">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hideMark/>
          </w:tcPr>
          <w:p w14:paraId="0213D3A9" w14:textId="0998C99B" w:rsidR="00C30B87" w:rsidRPr="009B6769" w:rsidRDefault="00C30B87" w:rsidP="00C30B87">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hAnsi="Calibri" w:cs="Calibri"/>
                <w:sz w:val="20"/>
                <w:szCs w:val="20"/>
              </w:rPr>
              <w:t>Interchangeable genital organs</w:t>
            </w:r>
          </w:p>
        </w:tc>
        <w:tc>
          <w:tcPr>
            <w:tcW w:w="850" w:type="dxa"/>
            <w:vMerge/>
            <w:tcBorders>
              <w:left w:val="single" w:sz="4" w:space="0" w:color="auto"/>
            </w:tcBorders>
            <w:vAlign w:val="center"/>
            <w:hideMark/>
          </w:tcPr>
          <w:p w14:paraId="4DAB9C1D" w14:textId="77777777" w:rsidR="00C30B87" w:rsidRPr="009B6769" w:rsidRDefault="00C30B87" w:rsidP="00C30B87">
            <w:pPr>
              <w:spacing w:after="0" w:line="240" w:lineRule="auto"/>
              <w:rPr>
                <w:rFonts w:ascii="Calibri" w:eastAsia="Times New Roman" w:hAnsi="Calibri" w:cs="Calibri"/>
                <w:color w:val="000000"/>
                <w:kern w:val="0"/>
                <w:lang w:eastAsia="es-SV"/>
                <w14:ligatures w14:val="none"/>
              </w:rPr>
            </w:pPr>
          </w:p>
        </w:tc>
      </w:tr>
      <w:tr w:rsidR="00C30B87" w:rsidRPr="009B6769" w14:paraId="2F4C6734" w14:textId="77777777" w:rsidTr="00386D4E">
        <w:trPr>
          <w:trHeight w:val="290"/>
        </w:trPr>
        <w:tc>
          <w:tcPr>
            <w:tcW w:w="699" w:type="dxa"/>
            <w:vMerge/>
            <w:vAlign w:val="center"/>
            <w:hideMark/>
          </w:tcPr>
          <w:p w14:paraId="0E2EC2E2" w14:textId="77777777" w:rsidR="00C30B87" w:rsidRPr="009B6769" w:rsidRDefault="00C30B87" w:rsidP="00C30B87">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32F71133" w14:textId="77777777" w:rsidR="00C30B87" w:rsidRPr="009B6769" w:rsidRDefault="00C30B87" w:rsidP="00C30B87">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4B5B94BD" w14:textId="77777777" w:rsidR="00C30B87" w:rsidRPr="009B6769" w:rsidRDefault="00C30B87" w:rsidP="00C30B87">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hideMark/>
          </w:tcPr>
          <w:p w14:paraId="1365EDE1" w14:textId="17FD637D" w:rsidR="00C30B87" w:rsidRPr="009B6769" w:rsidRDefault="00C30B87" w:rsidP="00C30B87">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hAnsi="Calibri" w:cs="Calibri"/>
                <w:sz w:val="20"/>
                <w:szCs w:val="20"/>
              </w:rPr>
              <w:t>Soft ears</w:t>
            </w:r>
          </w:p>
        </w:tc>
        <w:tc>
          <w:tcPr>
            <w:tcW w:w="850" w:type="dxa"/>
            <w:vMerge/>
            <w:tcBorders>
              <w:left w:val="single" w:sz="4" w:space="0" w:color="auto"/>
            </w:tcBorders>
            <w:vAlign w:val="center"/>
            <w:hideMark/>
          </w:tcPr>
          <w:p w14:paraId="486394B3" w14:textId="77777777" w:rsidR="00C30B87" w:rsidRPr="009B6769" w:rsidRDefault="00C30B87" w:rsidP="00C30B87">
            <w:pPr>
              <w:spacing w:after="0" w:line="240" w:lineRule="auto"/>
              <w:rPr>
                <w:rFonts w:ascii="Calibri" w:eastAsia="Times New Roman" w:hAnsi="Calibri" w:cs="Calibri"/>
                <w:color w:val="000000"/>
                <w:kern w:val="0"/>
                <w:lang w:eastAsia="es-SV"/>
                <w14:ligatures w14:val="none"/>
              </w:rPr>
            </w:pPr>
          </w:p>
        </w:tc>
      </w:tr>
      <w:tr w:rsidR="00C30B87" w:rsidRPr="009B6769" w14:paraId="6BDF9A00" w14:textId="77777777" w:rsidTr="00386D4E">
        <w:trPr>
          <w:trHeight w:val="590"/>
        </w:trPr>
        <w:tc>
          <w:tcPr>
            <w:tcW w:w="699" w:type="dxa"/>
            <w:vMerge/>
            <w:vAlign w:val="center"/>
            <w:hideMark/>
          </w:tcPr>
          <w:p w14:paraId="211FF701" w14:textId="77777777" w:rsidR="00C30B87" w:rsidRPr="009B6769" w:rsidRDefault="00C30B87" w:rsidP="00C30B87">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6253B548" w14:textId="77777777" w:rsidR="00C30B87" w:rsidRPr="009B6769" w:rsidRDefault="00C30B87" w:rsidP="00C30B87">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405E75C8" w14:textId="77777777" w:rsidR="00C30B87" w:rsidRPr="009B6769" w:rsidRDefault="00C30B87" w:rsidP="00C30B87">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hideMark/>
          </w:tcPr>
          <w:p w14:paraId="02D93F58" w14:textId="4E95B732" w:rsidR="00C30B87" w:rsidRPr="009B6769" w:rsidRDefault="00C30B87" w:rsidP="00C30B87">
            <w:pPr>
              <w:spacing w:after="0" w:line="240" w:lineRule="auto"/>
              <w:jc w:val="both"/>
              <w:rPr>
                <w:rFonts w:ascii="Calibri" w:hAnsi="Calibri" w:cs="Calibri"/>
                <w:sz w:val="20"/>
                <w:szCs w:val="20"/>
              </w:rPr>
            </w:pPr>
            <w:r w:rsidRPr="009B6769">
              <w:rPr>
                <w:rFonts w:ascii="Calibri" w:hAnsi="Calibri" w:cs="Calibri"/>
                <w:sz w:val="20"/>
                <w:szCs w:val="20"/>
              </w:rPr>
              <w:t>Fully movable head, arms, and legs</w:t>
            </w:r>
          </w:p>
        </w:tc>
        <w:tc>
          <w:tcPr>
            <w:tcW w:w="850" w:type="dxa"/>
            <w:vMerge/>
            <w:tcBorders>
              <w:left w:val="single" w:sz="4" w:space="0" w:color="auto"/>
            </w:tcBorders>
            <w:vAlign w:val="center"/>
            <w:hideMark/>
          </w:tcPr>
          <w:p w14:paraId="635FC398" w14:textId="77777777" w:rsidR="00C30B87" w:rsidRPr="009B6769" w:rsidRDefault="00C30B87" w:rsidP="00C30B87">
            <w:pPr>
              <w:spacing w:after="0" w:line="240" w:lineRule="auto"/>
              <w:rPr>
                <w:rFonts w:ascii="Calibri" w:eastAsia="Times New Roman" w:hAnsi="Calibri" w:cs="Calibri"/>
                <w:color w:val="000000"/>
                <w:kern w:val="0"/>
                <w:lang w:eastAsia="es-SV"/>
                <w14:ligatures w14:val="none"/>
              </w:rPr>
            </w:pPr>
          </w:p>
        </w:tc>
      </w:tr>
      <w:tr w:rsidR="00F20D80" w:rsidRPr="009B6769" w14:paraId="48E532E6" w14:textId="77777777" w:rsidTr="00386D4E">
        <w:trPr>
          <w:trHeight w:val="1450"/>
        </w:trPr>
        <w:tc>
          <w:tcPr>
            <w:tcW w:w="699" w:type="dxa"/>
            <w:shd w:val="clear" w:color="000000" w:fill="FFFFFF"/>
            <w:vAlign w:val="center"/>
            <w:hideMark/>
          </w:tcPr>
          <w:p w14:paraId="7C23E589" w14:textId="77777777" w:rsidR="00F20D80" w:rsidRPr="009B676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4</w:t>
            </w:r>
          </w:p>
        </w:tc>
        <w:tc>
          <w:tcPr>
            <w:tcW w:w="1564" w:type="dxa"/>
            <w:shd w:val="clear" w:color="000000" w:fill="FFFFFF"/>
            <w:vAlign w:val="center"/>
            <w:hideMark/>
          </w:tcPr>
          <w:p w14:paraId="0829BC92" w14:textId="61EA9EE3" w:rsidR="00F20D80" w:rsidRPr="009B6769" w:rsidRDefault="00080560" w:rsidP="00DB06B9">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Intravenous arm simulator</w:t>
            </w:r>
          </w:p>
        </w:tc>
        <w:tc>
          <w:tcPr>
            <w:tcW w:w="3681" w:type="dxa"/>
            <w:tcBorders>
              <w:right w:val="single" w:sz="4" w:space="0" w:color="auto"/>
            </w:tcBorders>
            <w:shd w:val="clear" w:color="000000" w:fill="FFFFFF"/>
            <w:vAlign w:val="center"/>
            <w:hideMark/>
          </w:tcPr>
          <w:p w14:paraId="4433F3FF" w14:textId="2DB7D8B7" w:rsidR="00F20D80" w:rsidRPr="009B6769" w:rsidRDefault="00F20D80" w:rsidP="00BE1C21">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6E862819" wp14:editId="1C0A978D">
                  <wp:extent cx="2167950" cy="1346200"/>
                  <wp:effectExtent l="0" t="0" r="3810" b="6350"/>
                  <wp:docPr id="2109910490"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181629" cy="1354694"/>
                          </a:xfrm>
                          <a:prstGeom prst="rect">
                            <a:avLst/>
                          </a:prstGeom>
                          <a:noFill/>
                          <a:ln>
                            <a:noFill/>
                          </a:ln>
                        </pic:spPr>
                      </pic:pic>
                    </a:graphicData>
                  </a:graphic>
                </wp:inline>
              </w:drawing>
            </w:r>
          </w:p>
        </w:tc>
        <w:tc>
          <w:tcPr>
            <w:tcW w:w="2835" w:type="dxa"/>
            <w:tcBorders>
              <w:top w:val="single" w:sz="4" w:space="0" w:color="auto"/>
              <w:left w:val="single" w:sz="4" w:space="0" w:color="auto"/>
              <w:bottom w:val="nil"/>
              <w:right w:val="single" w:sz="4" w:space="0" w:color="auto"/>
            </w:tcBorders>
            <w:shd w:val="clear" w:color="000000" w:fill="FFFFFF"/>
            <w:vAlign w:val="center"/>
          </w:tcPr>
          <w:p w14:paraId="2367889B" w14:textId="77777777" w:rsidR="00742390" w:rsidRPr="009B6769" w:rsidRDefault="00742390" w:rsidP="00742390">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Simulator designed for practicing intravenous injection, flashback confirmation, and palpation. Thanks to its injection pads, it also helps improve recognition of arm anatomy. A circulation pump enhances realism for procedures such as blood extraction and others.</w:t>
            </w:r>
          </w:p>
          <w:p w14:paraId="55F06452" w14:textId="77777777" w:rsidR="00742390" w:rsidRPr="009B6769" w:rsidRDefault="00742390" w:rsidP="00742390">
            <w:pPr>
              <w:spacing w:after="0" w:line="240" w:lineRule="auto"/>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Includes:</w:t>
            </w:r>
          </w:p>
          <w:p w14:paraId="0245789B" w14:textId="77777777" w:rsidR="00742390" w:rsidRPr="009B6769" w:rsidRDefault="00742390" w:rsidP="00742390">
            <w:pPr>
              <w:spacing w:after="0" w:line="240" w:lineRule="auto"/>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 2 arm models</w:t>
            </w:r>
          </w:p>
          <w:p w14:paraId="3E308B7B" w14:textId="77777777" w:rsidR="00742390" w:rsidRPr="009B6769" w:rsidRDefault="00742390" w:rsidP="00742390">
            <w:pPr>
              <w:spacing w:after="0" w:line="240" w:lineRule="auto"/>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 2 support stands</w:t>
            </w:r>
          </w:p>
          <w:p w14:paraId="6763B7DD" w14:textId="77777777" w:rsidR="00742390" w:rsidRPr="009B6769" w:rsidRDefault="00742390" w:rsidP="00742390">
            <w:pPr>
              <w:spacing w:after="0" w:line="240" w:lineRule="auto"/>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 2 injection pads (R pad)</w:t>
            </w:r>
          </w:p>
          <w:p w14:paraId="77918361" w14:textId="77777777" w:rsidR="00742390" w:rsidRPr="009B6769" w:rsidRDefault="00742390" w:rsidP="00742390">
            <w:pPr>
              <w:spacing w:after="0" w:line="240" w:lineRule="auto"/>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 2 injection pads (D pad)</w:t>
            </w:r>
          </w:p>
          <w:p w14:paraId="246A283C" w14:textId="77777777" w:rsidR="00742390" w:rsidRPr="009B6769" w:rsidRDefault="00742390" w:rsidP="00742390">
            <w:pPr>
              <w:spacing w:after="0" w:line="240" w:lineRule="auto"/>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 4 injection pads (forearm)</w:t>
            </w:r>
          </w:p>
          <w:p w14:paraId="1796535A" w14:textId="77777777" w:rsidR="00742390" w:rsidRPr="009B6769" w:rsidRDefault="00742390" w:rsidP="00742390">
            <w:pPr>
              <w:spacing w:after="0" w:line="240" w:lineRule="auto"/>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 2 injection pads (back of the hand)</w:t>
            </w:r>
          </w:p>
          <w:p w14:paraId="7D085718" w14:textId="77777777" w:rsidR="00742390" w:rsidRPr="009B6769" w:rsidRDefault="00742390" w:rsidP="00742390">
            <w:pPr>
              <w:spacing w:after="0" w:line="240" w:lineRule="auto"/>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 1 circulation pump with plastic container</w:t>
            </w:r>
          </w:p>
          <w:p w14:paraId="440224C9" w14:textId="77777777" w:rsidR="00742390" w:rsidRPr="009B6769" w:rsidRDefault="00742390" w:rsidP="00742390">
            <w:pPr>
              <w:spacing w:after="0" w:line="240" w:lineRule="auto"/>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 2 bottles with stand (for simulated blood)</w:t>
            </w:r>
          </w:p>
          <w:p w14:paraId="214A109B" w14:textId="77777777" w:rsidR="00742390" w:rsidRPr="009B6769" w:rsidRDefault="00742390" w:rsidP="00742390">
            <w:pPr>
              <w:spacing w:after="0" w:line="240" w:lineRule="auto"/>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lastRenderedPageBreak/>
              <w:t>– 1 simulated blood pack (10 swabs)</w:t>
            </w:r>
          </w:p>
          <w:p w14:paraId="316BDF21" w14:textId="77777777" w:rsidR="00742390" w:rsidRPr="009B6769" w:rsidRDefault="00742390" w:rsidP="00742390">
            <w:pPr>
              <w:spacing w:after="0" w:line="240" w:lineRule="auto"/>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 2 anatomical sleeves showing arm vessels</w:t>
            </w:r>
          </w:p>
          <w:p w14:paraId="125BC025" w14:textId="77777777" w:rsidR="00742390" w:rsidRPr="009B6769" w:rsidRDefault="00742390" w:rsidP="00742390">
            <w:pPr>
              <w:spacing w:after="0" w:line="240" w:lineRule="auto"/>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 1 storage case</w:t>
            </w:r>
          </w:p>
          <w:p w14:paraId="18245801" w14:textId="64E70609" w:rsidR="00F20D80" w:rsidRPr="009B6769" w:rsidRDefault="00742390" w:rsidP="00742390">
            <w:pPr>
              <w:spacing w:after="0" w:line="240" w:lineRule="auto"/>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 1 instruction manual</w:t>
            </w:r>
          </w:p>
        </w:tc>
        <w:tc>
          <w:tcPr>
            <w:tcW w:w="850" w:type="dxa"/>
            <w:tcBorders>
              <w:left w:val="single" w:sz="4" w:space="0" w:color="auto"/>
            </w:tcBorders>
            <w:shd w:val="clear" w:color="000000" w:fill="FFFFFF"/>
            <w:vAlign w:val="center"/>
            <w:hideMark/>
          </w:tcPr>
          <w:p w14:paraId="4550D416" w14:textId="77777777" w:rsidR="00F20D80" w:rsidRPr="009B6769" w:rsidRDefault="00F20D80" w:rsidP="00DB06B9">
            <w:pPr>
              <w:spacing w:after="0" w:line="240" w:lineRule="auto"/>
              <w:jc w:val="center"/>
              <w:rPr>
                <w:rFonts w:ascii="Calibri" w:eastAsia="Times New Roman" w:hAnsi="Calibri" w:cs="Calibri"/>
                <w:color w:val="000000"/>
                <w:kern w:val="0"/>
                <w:lang w:eastAsia="es-SV"/>
                <w14:ligatures w14:val="none"/>
              </w:rPr>
            </w:pPr>
            <w:r w:rsidRPr="009B6769">
              <w:rPr>
                <w:rFonts w:ascii="Calibri" w:eastAsia="Times New Roman" w:hAnsi="Calibri" w:cs="Calibri"/>
                <w:color w:val="000000"/>
                <w:kern w:val="0"/>
                <w:lang w:eastAsia="es-SV"/>
                <w14:ligatures w14:val="none"/>
              </w:rPr>
              <w:lastRenderedPageBreak/>
              <w:t>6</w:t>
            </w:r>
          </w:p>
        </w:tc>
      </w:tr>
      <w:tr w:rsidR="00F20D80" w:rsidRPr="009B6769" w14:paraId="4A733FE0" w14:textId="77777777" w:rsidTr="00386D4E">
        <w:trPr>
          <w:trHeight w:val="1160"/>
        </w:trPr>
        <w:tc>
          <w:tcPr>
            <w:tcW w:w="699" w:type="dxa"/>
            <w:shd w:val="clear" w:color="000000" w:fill="FFFFFF"/>
            <w:vAlign w:val="center"/>
            <w:hideMark/>
          </w:tcPr>
          <w:p w14:paraId="639DFB81" w14:textId="77777777" w:rsidR="00F20D80" w:rsidRPr="009B676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5</w:t>
            </w:r>
          </w:p>
        </w:tc>
        <w:tc>
          <w:tcPr>
            <w:tcW w:w="1564" w:type="dxa"/>
            <w:shd w:val="clear" w:color="000000" w:fill="FFFFFF"/>
            <w:vAlign w:val="center"/>
            <w:hideMark/>
          </w:tcPr>
          <w:p w14:paraId="3EC673E2" w14:textId="041A013B" w:rsidR="00F20D80" w:rsidRPr="009B6769" w:rsidRDefault="0022688F" w:rsidP="00DB06B9">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Urethral catheterization trainer</w:t>
            </w:r>
          </w:p>
        </w:tc>
        <w:tc>
          <w:tcPr>
            <w:tcW w:w="3681" w:type="dxa"/>
            <w:tcBorders>
              <w:right w:val="single" w:sz="4" w:space="0" w:color="auto"/>
            </w:tcBorders>
            <w:shd w:val="clear" w:color="000000" w:fill="FFFFFF"/>
            <w:vAlign w:val="center"/>
            <w:hideMark/>
          </w:tcPr>
          <w:p w14:paraId="5E586DC8" w14:textId="2EADC090" w:rsidR="00F20D80" w:rsidRPr="009B6769" w:rsidRDefault="00F20D80" w:rsidP="00DB06B9">
            <w:pPr>
              <w:spacing w:after="0" w:line="240" w:lineRule="auto"/>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2BBD44AA" wp14:editId="7239CE56">
                  <wp:extent cx="2305050" cy="2305050"/>
                  <wp:effectExtent l="0" t="0" r="0" b="0"/>
                  <wp:docPr id="1178334681"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305050" cy="2305050"/>
                          </a:xfrm>
                          <a:prstGeom prst="rect">
                            <a:avLst/>
                          </a:prstGeom>
                          <a:noFill/>
                          <a:ln>
                            <a:noFill/>
                          </a:ln>
                        </pic:spPr>
                      </pic:pic>
                    </a:graphicData>
                  </a:graphic>
                </wp:inline>
              </w:drawing>
            </w:r>
            <w:r w:rsidRPr="009B6769">
              <w:rPr>
                <w:rFonts w:ascii="Calibri" w:eastAsia="Times New Roman" w:hAnsi="Calibri" w:cs="Calibri"/>
                <w:color w:val="000000"/>
                <w:kern w:val="0"/>
                <w:sz w:val="20"/>
                <w:szCs w:val="20"/>
                <w:lang w:eastAsia="es-SV"/>
                <w14:ligatures w14:val="none"/>
              </w:rPr>
              <w:t> </w:t>
            </w:r>
          </w:p>
        </w:tc>
        <w:tc>
          <w:tcPr>
            <w:tcW w:w="2835" w:type="dxa"/>
            <w:tcBorders>
              <w:top w:val="single" w:sz="4" w:space="0" w:color="auto"/>
              <w:left w:val="single" w:sz="4" w:space="0" w:color="auto"/>
              <w:bottom w:val="nil"/>
              <w:right w:val="single" w:sz="4" w:space="0" w:color="auto"/>
            </w:tcBorders>
            <w:shd w:val="clear" w:color="000000" w:fill="FFFFFF"/>
            <w:vAlign w:val="center"/>
          </w:tcPr>
          <w:p w14:paraId="6373679E" w14:textId="77777777" w:rsidR="00E13E78" w:rsidRPr="009B6769" w:rsidRDefault="00E13E78" w:rsidP="00E13E78">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Urethral Catheterization Trainer</w:t>
            </w:r>
          </w:p>
          <w:p w14:paraId="5D5B123B" w14:textId="77777777" w:rsidR="00E13E78" w:rsidRPr="009B6769" w:rsidRDefault="00E13E78" w:rsidP="00E13E78">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Meticulously designed to replicate the natural curvature and length of the urethra, providing users with an exceptional simulation experience for accurate catheterization practice.</w:t>
            </w:r>
          </w:p>
          <w:p w14:paraId="09D7489D" w14:textId="77777777" w:rsidR="00E13E78" w:rsidRPr="009B6769" w:rsidRDefault="00E13E78" w:rsidP="00E13E78">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Realistic Appearance: Made from high-quality silicone, it features a lifelike look and skin-like texture, enhancing the realism of training sessions and offering users an authentic simulation experience.</w:t>
            </w:r>
          </w:p>
          <w:p w14:paraId="017872D8" w14:textId="23096715" w:rsidR="00F20D80" w:rsidRPr="009B6769" w:rsidRDefault="00E13E78" w:rsidP="00E13E78">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Professional Educational Tool: Ideal for educational training in medical and nursing schools, as well as in-house staff training within healthcare institutions. It serves as a valuable tool for improving catheterization skills</w:t>
            </w:r>
          </w:p>
        </w:tc>
        <w:tc>
          <w:tcPr>
            <w:tcW w:w="850" w:type="dxa"/>
            <w:tcBorders>
              <w:left w:val="single" w:sz="4" w:space="0" w:color="auto"/>
            </w:tcBorders>
            <w:shd w:val="clear" w:color="000000" w:fill="FFFFFF"/>
            <w:vAlign w:val="center"/>
            <w:hideMark/>
          </w:tcPr>
          <w:p w14:paraId="04DA6C23" w14:textId="77777777" w:rsidR="00F20D80" w:rsidRPr="009B6769" w:rsidRDefault="00F20D80" w:rsidP="00DB06B9">
            <w:pPr>
              <w:spacing w:after="0" w:line="240" w:lineRule="auto"/>
              <w:jc w:val="center"/>
              <w:rPr>
                <w:rFonts w:ascii="Calibri" w:eastAsia="Times New Roman" w:hAnsi="Calibri" w:cs="Calibri"/>
                <w:color w:val="000000"/>
                <w:kern w:val="0"/>
                <w:lang w:eastAsia="es-SV"/>
                <w14:ligatures w14:val="none"/>
              </w:rPr>
            </w:pPr>
            <w:r w:rsidRPr="009B6769">
              <w:rPr>
                <w:rFonts w:ascii="Calibri" w:eastAsia="Times New Roman" w:hAnsi="Calibri" w:cs="Calibri"/>
                <w:color w:val="000000"/>
                <w:kern w:val="0"/>
                <w:lang w:eastAsia="es-SV"/>
                <w14:ligatures w14:val="none"/>
              </w:rPr>
              <w:t>4</w:t>
            </w:r>
          </w:p>
        </w:tc>
      </w:tr>
      <w:tr w:rsidR="00F20D80" w:rsidRPr="009B6769" w14:paraId="0802AA61" w14:textId="77777777" w:rsidTr="00386D4E">
        <w:trPr>
          <w:trHeight w:val="1450"/>
        </w:trPr>
        <w:tc>
          <w:tcPr>
            <w:tcW w:w="699" w:type="dxa"/>
            <w:vMerge w:val="restart"/>
            <w:shd w:val="clear" w:color="000000" w:fill="FFFFFF"/>
            <w:vAlign w:val="center"/>
            <w:hideMark/>
          </w:tcPr>
          <w:p w14:paraId="0B30F75F" w14:textId="77777777" w:rsidR="00F20D80" w:rsidRPr="009B676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6</w:t>
            </w:r>
          </w:p>
        </w:tc>
        <w:tc>
          <w:tcPr>
            <w:tcW w:w="1564" w:type="dxa"/>
            <w:vMerge w:val="restart"/>
            <w:shd w:val="clear" w:color="000000" w:fill="FFFFFF"/>
            <w:vAlign w:val="center"/>
            <w:hideMark/>
          </w:tcPr>
          <w:p w14:paraId="708EA85D" w14:textId="48B64E8C" w:rsidR="00F20D80" w:rsidRPr="009B6769" w:rsidRDefault="00462A35" w:rsidP="00DB06B9">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Life-size human skeleton model for anatomy</w:t>
            </w:r>
          </w:p>
        </w:tc>
        <w:tc>
          <w:tcPr>
            <w:tcW w:w="3681" w:type="dxa"/>
            <w:vMerge w:val="restart"/>
            <w:shd w:val="clear" w:color="000000" w:fill="FFFFFF"/>
            <w:vAlign w:val="center"/>
            <w:hideMark/>
          </w:tcPr>
          <w:p w14:paraId="2BDDE21C" w14:textId="198D9BF4" w:rsidR="00F20D80" w:rsidRPr="009B6769" w:rsidRDefault="00F20D80" w:rsidP="00F20D80">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16FFF1B8" wp14:editId="797BB2F7">
                  <wp:extent cx="2292350" cy="2292350"/>
                  <wp:effectExtent l="0" t="0" r="0" b="0"/>
                  <wp:docPr id="4811515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292350" cy="2292350"/>
                          </a:xfrm>
                          <a:prstGeom prst="rect">
                            <a:avLst/>
                          </a:prstGeom>
                          <a:noFill/>
                          <a:ln>
                            <a:noFill/>
                          </a:ln>
                        </pic:spPr>
                      </pic:pic>
                    </a:graphicData>
                  </a:graphic>
                </wp:inline>
              </w:drawing>
            </w:r>
          </w:p>
        </w:tc>
        <w:tc>
          <w:tcPr>
            <w:tcW w:w="2835" w:type="dxa"/>
            <w:tcBorders>
              <w:top w:val="single" w:sz="4" w:space="0" w:color="auto"/>
            </w:tcBorders>
            <w:shd w:val="clear" w:color="000000" w:fill="FFFFFF"/>
            <w:vAlign w:val="center"/>
            <w:hideMark/>
          </w:tcPr>
          <w:p w14:paraId="7A381C6B" w14:textId="4DF81B1A" w:rsidR="00F20D80" w:rsidRPr="009B6769" w:rsidRDefault="009F12EF" w:rsidP="009F12EF">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Removable and humanized design: The bone model includes 206 articulated bones. Its head and joints are detachable and movable. The skeleton can also be assembled.</w:t>
            </w:r>
          </w:p>
        </w:tc>
        <w:tc>
          <w:tcPr>
            <w:tcW w:w="850" w:type="dxa"/>
            <w:vMerge w:val="restart"/>
            <w:shd w:val="clear" w:color="000000" w:fill="FFFFFF"/>
            <w:vAlign w:val="center"/>
            <w:hideMark/>
          </w:tcPr>
          <w:p w14:paraId="55A72350" w14:textId="77777777" w:rsidR="00F20D80" w:rsidRPr="009B6769" w:rsidRDefault="00F20D80" w:rsidP="00DB06B9">
            <w:pPr>
              <w:spacing w:after="0" w:line="240" w:lineRule="auto"/>
              <w:jc w:val="center"/>
              <w:rPr>
                <w:rFonts w:ascii="Calibri" w:eastAsia="Times New Roman" w:hAnsi="Calibri" w:cs="Calibri"/>
                <w:color w:val="000000"/>
                <w:kern w:val="0"/>
                <w:lang w:eastAsia="es-SV"/>
                <w14:ligatures w14:val="none"/>
              </w:rPr>
            </w:pPr>
            <w:r w:rsidRPr="009B6769">
              <w:rPr>
                <w:rFonts w:ascii="Calibri" w:eastAsia="Times New Roman" w:hAnsi="Calibri" w:cs="Calibri"/>
                <w:color w:val="000000"/>
                <w:kern w:val="0"/>
                <w:lang w:eastAsia="es-SV"/>
                <w14:ligatures w14:val="none"/>
              </w:rPr>
              <w:t>4</w:t>
            </w:r>
          </w:p>
        </w:tc>
      </w:tr>
      <w:tr w:rsidR="00F20D80" w:rsidRPr="009B6769" w14:paraId="072ECE80" w14:textId="77777777" w:rsidTr="00386D4E">
        <w:trPr>
          <w:trHeight w:val="580"/>
        </w:trPr>
        <w:tc>
          <w:tcPr>
            <w:tcW w:w="699" w:type="dxa"/>
            <w:vMerge/>
            <w:vAlign w:val="center"/>
            <w:hideMark/>
          </w:tcPr>
          <w:p w14:paraId="694EF772" w14:textId="77777777" w:rsidR="00F20D80" w:rsidRPr="009B676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1577B0B3" w14:textId="77777777" w:rsidR="00F20D80" w:rsidRPr="009B676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3681" w:type="dxa"/>
            <w:vMerge/>
            <w:vAlign w:val="center"/>
            <w:hideMark/>
          </w:tcPr>
          <w:p w14:paraId="2BC2862A" w14:textId="77777777" w:rsidR="00F20D80" w:rsidRPr="009B676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bottom w:val="nil"/>
            </w:tcBorders>
            <w:shd w:val="clear" w:color="000000" w:fill="FFFFFF"/>
            <w:vAlign w:val="center"/>
            <w:hideMark/>
          </w:tcPr>
          <w:p w14:paraId="60A1C981" w14:textId="3B178A87" w:rsidR="00F20D80" w:rsidRPr="009B6769" w:rsidRDefault="007C6650" w:rsidP="009219AE">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70.8-inch life-size human skeleton made of high-quality PVC material. Easy to clean.</w:t>
            </w:r>
          </w:p>
        </w:tc>
        <w:tc>
          <w:tcPr>
            <w:tcW w:w="850" w:type="dxa"/>
            <w:vMerge/>
            <w:vAlign w:val="center"/>
            <w:hideMark/>
          </w:tcPr>
          <w:p w14:paraId="39BC484F" w14:textId="77777777" w:rsidR="00F20D80" w:rsidRPr="009B676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9B6769" w14:paraId="7A2BB906" w14:textId="77777777" w:rsidTr="00386D4E">
        <w:trPr>
          <w:trHeight w:val="1170"/>
        </w:trPr>
        <w:tc>
          <w:tcPr>
            <w:tcW w:w="699" w:type="dxa"/>
            <w:vMerge/>
            <w:vAlign w:val="center"/>
            <w:hideMark/>
          </w:tcPr>
          <w:p w14:paraId="29B4C923" w14:textId="77777777" w:rsidR="00F20D80" w:rsidRPr="009B676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179505E1" w14:textId="77777777" w:rsidR="00F20D80" w:rsidRPr="009B676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3681" w:type="dxa"/>
            <w:vMerge/>
            <w:tcBorders>
              <w:right w:val="single" w:sz="4" w:space="0" w:color="auto"/>
            </w:tcBorders>
            <w:vAlign w:val="center"/>
            <w:hideMark/>
          </w:tcPr>
          <w:p w14:paraId="4B0F4B20" w14:textId="77777777" w:rsidR="00F20D80" w:rsidRPr="009B676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24C1E1EB" w14:textId="53336507" w:rsidR="00F20D80" w:rsidRPr="009B6769" w:rsidRDefault="0052080E" w:rsidP="009219AE">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Easy to move anywhere: The base is equipped with a rolling stand made up of five wheels, allowing you to easily move the anatomical human skeleton model to any location for closer learning and research.</w:t>
            </w:r>
          </w:p>
        </w:tc>
        <w:tc>
          <w:tcPr>
            <w:tcW w:w="850" w:type="dxa"/>
            <w:vMerge/>
            <w:tcBorders>
              <w:left w:val="single" w:sz="4" w:space="0" w:color="auto"/>
            </w:tcBorders>
            <w:vAlign w:val="center"/>
            <w:hideMark/>
          </w:tcPr>
          <w:p w14:paraId="3D04BF4D" w14:textId="77777777" w:rsidR="00F20D80" w:rsidRPr="009B6769" w:rsidRDefault="00F20D80" w:rsidP="00DB06B9">
            <w:pPr>
              <w:spacing w:after="0" w:line="240" w:lineRule="auto"/>
              <w:rPr>
                <w:rFonts w:ascii="Calibri" w:eastAsia="Times New Roman" w:hAnsi="Calibri" w:cs="Calibri"/>
                <w:color w:val="000000"/>
                <w:kern w:val="0"/>
                <w:lang w:eastAsia="es-SV"/>
                <w14:ligatures w14:val="none"/>
              </w:rPr>
            </w:pPr>
          </w:p>
        </w:tc>
      </w:tr>
      <w:tr w:rsidR="005F27A5" w:rsidRPr="009B6769" w14:paraId="4F565514" w14:textId="77777777" w:rsidTr="00386D4E">
        <w:trPr>
          <w:trHeight w:val="1560"/>
        </w:trPr>
        <w:tc>
          <w:tcPr>
            <w:tcW w:w="699" w:type="dxa"/>
            <w:vMerge w:val="restart"/>
            <w:shd w:val="clear" w:color="000000" w:fill="FFFFFF"/>
            <w:vAlign w:val="center"/>
            <w:hideMark/>
          </w:tcPr>
          <w:p w14:paraId="7A660307" w14:textId="77777777" w:rsidR="005F27A5" w:rsidRPr="009B6769" w:rsidRDefault="005F27A5" w:rsidP="005F27A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7</w:t>
            </w:r>
          </w:p>
        </w:tc>
        <w:tc>
          <w:tcPr>
            <w:tcW w:w="1564" w:type="dxa"/>
            <w:vMerge w:val="restart"/>
            <w:shd w:val="clear" w:color="000000" w:fill="FFFFFF"/>
            <w:vAlign w:val="center"/>
            <w:hideMark/>
          </w:tcPr>
          <w:p w14:paraId="368F1A74" w14:textId="13765F18" w:rsidR="005F27A5" w:rsidRPr="009B6769" w:rsidRDefault="005F27A5" w:rsidP="005F27A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Life-size superficial neurovascular model of half a human head with musculature for anatomical education</w:t>
            </w:r>
          </w:p>
        </w:tc>
        <w:tc>
          <w:tcPr>
            <w:tcW w:w="3681" w:type="dxa"/>
            <w:vMerge w:val="restart"/>
            <w:tcBorders>
              <w:right w:val="single" w:sz="4" w:space="0" w:color="auto"/>
            </w:tcBorders>
            <w:shd w:val="clear" w:color="000000" w:fill="FFFFFF"/>
            <w:vAlign w:val="center"/>
            <w:hideMark/>
          </w:tcPr>
          <w:p w14:paraId="2AF6B82C" w14:textId="5D8D179D" w:rsidR="005F27A5" w:rsidRPr="009B6769" w:rsidRDefault="005F27A5" w:rsidP="005F27A5">
            <w:pPr>
              <w:spacing w:after="0" w:line="240" w:lineRule="auto"/>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73E8F004" wp14:editId="0B41BB3F">
                  <wp:extent cx="2241550" cy="2241550"/>
                  <wp:effectExtent l="0" t="0" r="6350" b="6350"/>
                  <wp:docPr id="358047349"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241550" cy="2241550"/>
                          </a:xfrm>
                          <a:prstGeom prst="rect">
                            <a:avLst/>
                          </a:prstGeom>
                          <a:noFill/>
                          <a:ln>
                            <a:noFill/>
                          </a:ln>
                        </pic:spPr>
                      </pic:pic>
                    </a:graphicData>
                  </a:graphic>
                </wp:inline>
              </w:drawing>
            </w:r>
            <w:r w:rsidRPr="009B6769">
              <w:rPr>
                <w:rFonts w:ascii="Calibri" w:eastAsia="Times New Roman" w:hAnsi="Calibri" w:cs="Calibri"/>
                <w:color w:val="000000"/>
                <w:kern w:val="0"/>
                <w:sz w:val="20"/>
                <w:szCs w:val="20"/>
                <w:lang w:eastAsia="es-SV"/>
                <w14:ligatures w14:val="none"/>
              </w:rPr>
              <w:t> </w:t>
            </w:r>
          </w:p>
        </w:tc>
        <w:tc>
          <w:tcPr>
            <w:tcW w:w="2835" w:type="dxa"/>
            <w:tcBorders>
              <w:top w:val="single" w:sz="4" w:space="0" w:color="auto"/>
              <w:left w:val="single" w:sz="4" w:space="0" w:color="auto"/>
              <w:bottom w:val="nil"/>
              <w:right w:val="single" w:sz="4" w:space="0" w:color="auto"/>
            </w:tcBorders>
            <w:shd w:val="clear" w:color="000000" w:fill="FFFFFF"/>
            <w:hideMark/>
          </w:tcPr>
          <w:p w14:paraId="56043644" w14:textId="2D847157" w:rsidR="005F27A5" w:rsidRPr="009B6769" w:rsidRDefault="005F27A5" w:rsidP="005F27A5">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Anatomical Structure: The model features a realistic human head with a superficial neurovascular system, including the brain, spinal cord, major blood vessels, and nerves. It is designed to provide a comprehensive understanding of the anatomical structure of the human head.</w:t>
            </w:r>
          </w:p>
        </w:tc>
        <w:tc>
          <w:tcPr>
            <w:tcW w:w="850" w:type="dxa"/>
            <w:vMerge w:val="restart"/>
            <w:tcBorders>
              <w:left w:val="single" w:sz="4" w:space="0" w:color="auto"/>
            </w:tcBorders>
            <w:shd w:val="clear" w:color="000000" w:fill="FFFFFF"/>
            <w:vAlign w:val="center"/>
            <w:hideMark/>
          </w:tcPr>
          <w:p w14:paraId="7AA2B713" w14:textId="77777777" w:rsidR="005F27A5" w:rsidRPr="009B6769" w:rsidRDefault="005F27A5" w:rsidP="005F27A5">
            <w:pPr>
              <w:spacing w:after="0" w:line="240" w:lineRule="auto"/>
              <w:jc w:val="center"/>
              <w:rPr>
                <w:rFonts w:ascii="Calibri" w:eastAsia="Times New Roman" w:hAnsi="Calibri" w:cs="Calibri"/>
                <w:color w:val="000000"/>
                <w:kern w:val="0"/>
                <w:lang w:eastAsia="es-SV"/>
                <w14:ligatures w14:val="none"/>
              </w:rPr>
            </w:pPr>
            <w:r w:rsidRPr="009B6769">
              <w:rPr>
                <w:rFonts w:ascii="Calibri" w:eastAsia="Times New Roman" w:hAnsi="Calibri" w:cs="Calibri"/>
                <w:color w:val="000000"/>
                <w:kern w:val="0"/>
                <w:lang w:eastAsia="es-SV"/>
                <w14:ligatures w14:val="none"/>
              </w:rPr>
              <w:t>2</w:t>
            </w:r>
          </w:p>
        </w:tc>
      </w:tr>
      <w:tr w:rsidR="005F27A5" w:rsidRPr="009B6769" w14:paraId="05ABF0E5" w14:textId="77777777" w:rsidTr="00386D4E">
        <w:trPr>
          <w:trHeight w:val="1450"/>
        </w:trPr>
        <w:tc>
          <w:tcPr>
            <w:tcW w:w="699" w:type="dxa"/>
            <w:vMerge/>
            <w:vAlign w:val="center"/>
            <w:hideMark/>
          </w:tcPr>
          <w:p w14:paraId="3E0ABFCD" w14:textId="77777777" w:rsidR="005F27A5" w:rsidRPr="009B6769" w:rsidRDefault="005F27A5" w:rsidP="005F27A5">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3D6CE5A7" w14:textId="77777777" w:rsidR="005F27A5" w:rsidRPr="009B6769" w:rsidRDefault="005F27A5" w:rsidP="005F27A5">
            <w:pPr>
              <w:spacing w:after="0" w:line="240" w:lineRule="auto"/>
              <w:rPr>
                <w:rFonts w:ascii="Calibri" w:eastAsia="Times New Roman" w:hAnsi="Calibri" w:cs="Calibri"/>
                <w:color w:val="000000"/>
                <w:kern w:val="0"/>
                <w:sz w:val="20"/>
                <w:szCs w:val="20"/>
                <w:lang w:eastAsia="es-SV"/>
                <w14:ligatures w14:val="none"/>
              </w:rPr>
            </w:pPr>
          </w:p>
        </w:tc>
        <w:tc>
          <w:tcPr>
            <w:tcW w:w="3681" w:type="dxa"/>
            <w:vMerge/>
            <w:tcBorders>
              <w:right w:val="single" w:sz="4" w:space="0" w:color="auto"/>
            </w:tcBorders>
            <w:vAlign w:val="center"/>
            <w:hideMark/>
          </w:tcPr>
          <w:p w14:paraId="15B30AC4" w14:textId="77777777" w:rsidR="005F27A5" w:rsidRPr="009B6769" w:rsidRDefault="005F27A5" w:rsidP="005F27A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hideMark/>
          </w:tcPr>
          <w:p w14:paraId="10B0C58A" w14:textId="1E64B9CE" w:rsidR="005F27A5" w:rsidRPr="009B6769" w:rsidRDefault="005F27A5" w:rsidP="005F27A5">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Detailed Musculature System: The model includes a detailed musculature system, allowing observation of the muscles and their connections in the head and neck region. This feature is particularly useful for students studying muscle functions in these areas.</w:t>
            </w:r>
          </w:p>
        </w:tc>
        <w:tc>
          <w:tcPr>
            <w:tcW w:w="850" w:type="dxa"/>
            <w:vMerge/>
            <w:tcBorders>
              <w:left w:val="single" w:sz="4" w:space="0" w:color="auto"/>
            </w:tcBorders>
            <w:vAlign w:val="center"/>
            <w:hideMark/>
          </w:tcPr>
          <w:p w14:paraId="68970BC8" w14:textId="77777777" w:rsidR="005F27A5" w:rsidRPr="009B6769" w:rsidRDefault="005F27A5" w:rsidP="005F27A5">
            <w:pPr>
              <w:spacing w:after="0" w:line="240" w:lineRule="auto"/>
              <w:rPr>
                <w:rFonts w:ascii="Calibri" w:eastAsia="Times New Roman" w:hAnsi="Calibri" w:cs="Calibri"/>
                <w:color w:val="000000"/>
                <w:kern w:val="0"/>
                <w:lang w:eastAsia="es-SV"/>
                <w14:ligatures w14:val="none"/>
              </w:rPr>
            </w:pPr>
          </w:p>
        </w:tc>
      </w:tr>
      <w:tr w:rsidR="005F27A5" w:rsidRPr="009B6769" w14:paraId="51C32E5D" w14:textId="77777777" w:rsidTr="00386D4E">
        <w:trPr>
          <w:trHeight w:val="1450"/>
        </w:trPr>
        <w:tc>
          <w:tcPr>
            <w:tcW w:w="699" w:type="dxa"/>
            <w:vMerge/>
            <w:vAlign w:val="center"/>
            <w:hideMark/>
          </w:tcPr>
          <w:p w14:paraId="3045309F" w14:textId="77777777" w:rsidR="005F27A5" w:rsidRPr="009B6769" w:rsidRDefault="005F27A5" w:rsidP="005F27A5">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69671CC6" w14:textId="77777777" w:rsidR="005F27A5" w:rsidRPr="009B6769" w:rsidRDefault="005F27A5" w:rsidP="005F27A5">
            <w:pPr>
              <w:spacing w:after="0" w:line="240" w:lineRule="auto"/>
              <w:rPr>
                <w:rFonts w:ascii="Calibri" w:eastAsia="Times New Roman" w:hAnsi="Calibri" w:cs="Calibri"/>
                <w:color w:val="000000"/>
                <w:kern w:val="0"/>
                <w:sz w:val="20"/>
                <w:szCs w:val="20"/>
                <w:lang w:eastAsia="es-SV"/>
                <w14:ligatures w14:val="none"/>
              </w:rPr>
            </w:pPr>
          </w:p>
        </w:tc>
        <w:tc>
          <w:tcPr>
            <w:tcW w:w="3681" w:type="dxa"/>
            <w:vMerge/>
            <w:tcBorders>
              <w:right w:val="single" w:sz="4" w:space="0" w:color="auto"/>
            </w:tcBorders>
            <w:vAlign w:val="center"/>
            <w:hideMark/>
          </w:tcPr>
          <w:p w14:paraId="33C7D00A" w14:textId="77777777" w:rsidR="005F27A5" w:rsidRPr="009B6769" w:rsidRDefault="005F27A5" w:rsidP="005F27A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hideMark/>
          </w:tcPr>
          <w:p w14:paraId="1384EFFE" w14:textId="33AA6992" w:rsidR="005F27A5" w:rsidRPr="009B6769" w:rsidRDefault="005F27A5" w:rsidP="005F27A5">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Life-Size Design: The model is life-size, making it an ideal tool for medical education and training. It can be used by students to study the head and neck region in detail and to gain a better understanding of the complex anatomy and physiology of these areas.</w:t>
            </w:r>
          </w:p>
        </w:tc>
        <w:tc>
          <w:tcPr>
            <w:tcW w:w="850" w:type="dxa"/>
            <w:vMerge/>
            <w:tcBorders>
              <w:left w:val="single" w:sz="4" w:space="0" w:color="auto"/>
            </w:tcBorders>
            <w:vAlign w:val="center"/>
            <w:hideMark/>
          </w:tcPr>
          <w:p w14:paraId="6DF7AD60" w14:textId="77777777" w:rsidR="005F27A5" w:rsidRPr="009B6769" w:rsidRDefault="005F27A5" w:rsidP="005F27A5">
            <w:pPr>
              <w:spacing w:after="0" w:line="240" w:lineRule="auto"/>
              <w:rPr>
                <w:rFonts w:ascii="Calibri" w:eastAsia="Times New Roman" w:hAnsi="Calibri" w:cs="Calibri"/>
                <w:color w:val="000000"/>
                <w:kern w:val="0"/>
                <w:lang w:eastAsia="es-SV"/>
                <w14:ligatures w14:val="none"/>
              </w:rPr>
            </w:pPr>
          </w:p>
        </w:tc>
      </w:tr>
      <w:tr w:rsidR="005F27A5" w:rsidRPr="009B6769" w14:paraId="7342C9EE" w14:textId="77777777" w:rsidTr="00386D4E">
        <w:trPr>
          <w:trHeight w:val="580"/>
        </w:trPr>
        <w:tc>
          <w:tcPr>
            <w:tcW w:w="699" w:type="dxa"/>
            <w:vMerge/>
            <w:vAlign w:val="center"/>
            <w:hideMark/>
          </w:tcPr>
          <w:p w14:paraId="47D6949B" w14:textId="77777777" w:rsidR="005F27A5" w:rsidRPr="009B6769" w:rsidRDefault="005F27A5" w:rsidP="005F27A5">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0E0FCA97" w14:textId="77777777" w:rsidR="005F27A5" w:rsidRPr="009B6769" w:rsidRDefault="005F27A5" w:rsidP="005F27A5">
            <w:pPr>
              <w:spacing w:after="0" w:line="240" w:lineRule="auto"/>
              <w:rPr>
                <w:rFonts w:ascii="Calibri" w:eastAsia="Times New Roman" w:hAnsi="Calibri" w:cs="Calibri"/>
                <w:color w:val="000000"/>
                <w:kern w:val="0"/>
                <w:sz w:val="20"/>
                <w:szCs w:val="20"/>
                <w:lang w:eastAsia="es-SV"/>
                <w14:ligatures w14:val="none"/>
              </w:rPr>
            </w:pPr>
          </w:p>
        </w:tc>
        <w:tc>
          <w:tcPr>
            <w:tcW w:w="3681" w:type="dxa"/>
            <w:vMerge/>
            <w:tcBorders>
              <w:right w:val="single" w:sz="4" w:space="0" w:color="auto"/>
            </w:tcBorders>
            <w:vAlign w:val="center"/>
            <w:hideMark/>
          </w:tcPr>
          <w:p w14:paraId="0EDBB2E3" w14:textId="77777777" w:rsidR="005F27A5" w:rsidRPr="009B6769" w:rsidRDefault="005F27A5" w:rsidP="005F27A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hideMark/>
          </w:tcPr>
          <w:p w14:paraId="1D6A7281" w14:textId="5332C982" w:rsidR="005F27A5" w:rsidRPr="009B6769" w:rsidRDefault="005F27A5" w:rsidP="005F27A5">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 xml:space="preserve">Durable Construction: Made from high-quality materials, </w:t>
            </w:r>
            <w:r w:rsidRPr="009B6769">
              <w:rPr>
                <w:rFonts w:ascii="Calibri" w:hAnsi="Calibri" w:cs="Calibri"/>
                <w:sz w:val="22"/>
                <w:szCs w:val="22"/>
              </w:rPr>
              <w:lastRenderedPageBreak/>
              <w:t>the model is built to withstand the rigors of classroom use.</w:t>
            </w:r>
          </w:p>
        </w:tc>
        <w:tc>
          <w:tcPr>
            <w:tcW w:w="850" w:type="dxa"/>
            <w:vMerge/>
            <w:tcBorders>
              <w:left w:val="single" w:sz="4" w:space="0" w:color="auto"/>
            </w:tcBorders>
            <w:vAlign w:val="center"/>
            <w:hideMark/>
          </w:tcPr>
          <w:p w14:paraId="17B76FA5" w14:textId="77777777" w:rsidR="005F27A5" w:rsidRPr="009B6769" w:rsidRDefault="005F27A5" w:rsidP="005F27A5">
            <w:pPr>
              <w:spacing w:after="0" w:line="240" w:lineRule="auto"/>
              <w:rPr>
                <w:rFonts w:ascii="Calibri" w:eastAsia="Times New Roman" w:hAnsi="Calibri" w:cs="Calibri"/>
                <w:color w:val="000000"/>
                <w:kern w:val="0"/>
                <w:lang w:eastAsia="es-SV"/>
                <w14:ligatures w14:val="none"/>
              </w:rPr>
            </w:pPr>
          </w:p>
        </w:tc>
      </w:tr>
      <w:tr w:rsidR="005F27A5" w:rsidRPr="009B6769" w14:paraId="7B34CD8C" w14:textId="77777777" w:rsidTr="00386D4E">
        <w:trPr>
          <w:trHeight w:val="550"/>
        </w:trPr>
        <w:tc>
          <w:tcPr>
            <w:tcW w:w="699" w:type="dxa"/>
            <w:vMerge/>
            <w:vAlign w:val="center"/>
            <w:hideMark/>
          </w:tcPr>
          <w:p w14:paraId="6449AA1E" w14:textId="77777777" w:rsidR="005F27A5" w:rsidRPr="009B6769" w:rsidRDefault="005F27A5" w:rsidP="005F27A5">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79102812" w14:textId="77777777" w:rsidR="005F27A5" w:rsidRPr="009B6769" w:rsidRDefault="005F27A5" w:rsidP="005F27A5">
            <w:pPr>
              <w:spacing w:after="0" w:line="240" w:lineRule="auto"/>
              <w:rPr>
                <w:rFonts w:ascii="Calibri" w:eastAsia="Times New Roman" w:hAnsi="Calibri" w:cs="Calibri"/>
                <w:color w:val="000000"/>
                <w:kern w:val="0"/>
                <w:sz w:val="20"/>
                <w:szCs w:val="20"/>
                <w:lang w:eastAsia="es-SV"/>
                <w14:ligatures w14:val="none"/>
              </w:rPr>
            </w:pPr>
          </w:p>
        </w:tc>
        <w:tc>
          <w:tcPr>
            <w:tcW w:w="3681" w:type="dxa"/>
            <w:vMerge/>
            <w:tcBorders>
              <w:right w:val="single" w:sz="4" w:space="0" w:color="auto"/>
            </w:tcBorders>
            <w:vAlign w:val="center"/>
            <w:hideMark/>
          </w:tcPr>
          <w:p w14:paraId="7BDE3F4F" w14:textId="77777777" w:rsidR="005F27A5" w:rsidRPr="009B6769" w:rsidRDefault="005F27A5" w:rsidP="005F27A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hideMark/>
          </w:tcPr>
          <w:p w14:paraId="182FB4CF" w14:textId="0B99E560" w:rsidR="005F27A5" w:rsidRPr="009B6769" w:rsidRDefault="005F27A5" w:rsidP="005F27A5">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Dimensions: 9 x 6 x 11 inches; 1.98 pounds</w:t>
            </w:r>
          </w:p>
        </w:tc>
        <w:tc>
          <w:tcPr>
            <w:tcW w:w="850" w:type="dxa"/>
            <w:vMerge/>
            <w:tcBorders>
              <w:left w:val="single" w:sz="4" w:space="0" w:color="auto"/>
            </w:tcBorders>
            <w:vAlign w:val="center"/>
            <w:hideMark/>
          </w:tcPr>
          <w:p w14:paraId="79382D75" w14:textId="77777777" w:rsidR="005F27A5" w:rsidRPr="009B6769" w:rsidRDefault="005F27A5" w:rsidP="005F27A5">
            <w:pPr>
              <w:spacing w:after="0" w:line="240" w:lineRule="auto"/>
              <w:rPr>
                <w:rFonts w:ascii="Calibri" w:eastAsia="Times New Roman" w:hAnsi="Calibri" w:cs="Calibri"/>
                <w:color w:val="000000"/>
                <w:kern w:val="0"/>
                <w:lang w:eastAsia="es-SV"/>
                <w14:ligatures w14:val="none"/>
              </w:rPr>
            </w:pPr>
          </w:p>
        </w:tc>
      </w:tr>
      <w:tr w:rsidR="00F20D80" w:rsidRPr="009B6769" w14:paraId="6D0B766C" w14:textId="77777777" w:rsidTr="00386D4E">
        <w:trPr>
          <w:trHeight w:val="1730"/>
        </w:trPr>
        <w:tc>
          <w:tcPr>
            <w:tcW w:w="699" w:type="dxa"/>
            <w:vMerge w:val="restart"/>
            <w:shd w:val="clear" w:color="000000" w:fill="FFFFFF"/>
            <w:vAlign w:val="center"/>
            <w:hideMark/>
          </w:tcPr>
          <w:p w14:paraId="33BE715E" w14:textId="77777777" w:rsidR="00F20D80" w:rsidRPr="009B676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8</w:t>
            </w:r>
          </w:p>
        </w:tc>
        <w:tc>
          <w:tcPr>
            <w:tcW w:w="1564" w:type="dxa"/>
            <w:vMerge w:val="restart"/>
            <w:shd w:val="clear" w:color="000000" w:fill="FFFFFF"/>
            <w:vAlign w:val="center"/>
            <w:hideMark/>
          </w:tcPr>
          <w:p w14:paraId="2C0FE037" w14:textId="277B165A" w:rsidR="00F20D80" w:rsidRPr="009B6769" w:rsidRDefault="001727FA" w:rsidP="00DB06B9">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Adult Half-Body Manikin for CPR, Resuscitation, and Intubation Training"</w:t>
            </w:r>
          </w:p>
        </w:tc>
        <w:tc>
          <w:tcPr>
            <w:tcW w:w="3681" w:type="dxa"/>
            <w:vMerge w:val="restart"/>
            <w:shd w:val="clear" w:color="000000" w:fill="FFFFFF"/>
            <w:vAlign w:val="center"/>
            <w:hideMark/>
          </w:tcPr>
          <w:p w14:paraId="7819793D" w14:textId="473390BF" w:rsidR="00F20D80" w:rsidRPr="009B6769" w:rsidRDefault="00F20D80" w:rsidP="00BE1C21">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4A4CB0EE" wp14:editId="3C02819F">
                  <wp:extent cx="2178050" cy="2178050"/>
                  <wp:effectExtent l="0" t="0" r="0" b="0"/>
                  <wp:docPr id="1411644438"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178050" cy="2178050"/>
                          </a:xfrm>
                          <a:prstGeom prst="rect">
                            <a:avLst/>
                          </a:prstGeom>
                          <a:noFill/>
                          <a:ln>
                            <a:noFill/>
                          </a:ln>
                        </pic:spPr>
                      </pic:pic>
                    </a:graphicData>
                  </a:graphic>
                </wp:inline>
              </w:drawing>
            </w:r>
          </w:p>
        </w:tc>
        <w:tc>
          <w:tcPr>
            <w:tcW w:w="2835" w:type="dxa"/>
            <w:vMerge w:val="restart"/>
            <w:tcBorders>
              <w:top w:val="single" w:sz="4" w:space="0" w:color="auto"/>
            </w:tcBorders>
            <w:shd w:val="clear" w:color="000000" w:fill="FFFFFF"/>
            <w:vAlign w:val="center"/>
            <w:hideMark/>
          </w:tcPr>
          <w:p w14:paraId="044D2282" w14:textId="76D85439" w:rsidR="00F20D80" w:rsidRPr="009B6769" w:rsidRDefault="007A4F1A" w:rsidP="009219AE">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Life-size human model, 80 cm x 55 cm x 33 cm, 12.5 kg, resuscitation and intubation manikin.</w:t>
            </w:r>
          </w:p>
        </w:tc>
        <w:tc>
          <w:tcPr>
            <w:tcW w:w="850" w:type="dxa"/>
            <w:vMerge w:val="restart"/>
            <w:shd w:val="clear" w:color="000000" w:fill="FFFFFF"/>
            <w:vAlign w:val="center"/>
            <w:hideMark/>
          </w:tcPr>
          <w:p w14:paraId="1E3186C2" w14:textId="77777777" w:rsidR="00F20D80" w:rsidRPr="009B6769" w:rsidRDefault="00F20D80" w:rsidP="00DB06B9">
            <w:pPr>
              <w:spacing w:after="0" w:line="240" w:lineRule="auto"/>
              <w:jc w:val="center"/>
              <w:rPr>
                <w:rFonts w:ascii="Calibri" w:eastAsia="Times New Roman" w:hAnsi="Calibri" w:cs="Calibri"/>
                <w:color w:val="000000"/>
                <w:kern w:val="0"/>
                <w:lang w:eastAsia="es-SV"/>
                <w14:ligatures w14:val="none"/>
              </w:rPr>
            </w:pPr>
            <w:r w:rsidRPr="009B6769">
              <w:rPr>
                <w:rFonts w:ascii="Calibri" w:eastAsia="Times New Roman" w:hAnsi="Calibri" w:cs="Calibri"/>
                <w:color w:val="000000"/>
                <w:kern w:val="0"/>
                <w:lang w:eastAsia="es-SV"/>
                <w14:ligatures w14:val="none"/>
              </w:rPr>
              <w:t>4</w:t>
            </w:r>
          </w:p>
        </w:tc>
      </w:tr>
      <w:tr w:rsidR="00F20D80" w:rsidRPr="009B6769" w14:paraId="5EB56128" w14:textId="77777777" w:rsidTr="00386D4E">
        <w:trPr>
          <w:trHeight w:val="499"/>
        </w:trPr>
        <w:tc>
          <w:tcPr>
            <w:tcW w:w="699" w:type="dxa"/>
            <w:vMerge/>
            <w:vAlign w:val="center"/>
            <w:hideMark/>
          </w:tcPr>
          <w:p w14:paraId="6BCB050B" w14:textId="77777777" w:rsidR="00F20D80" w:rsidRPr="009B676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668D61EB" w14:textId="77777777" w:rsidR="00F20D80" w:rsidRPr="009B676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3681" w:type="dxa"/>
            <w:vMerge/>
            <w:vAlign w:val="center"/>
            <w:hideMark/>
          </w:tcPr>
          <w:p w14:paraId="58F25600" w14:textId="77777777" w:rsidR="00F20D80" w:rsidRPr="009B676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vMerge/>
            <w:vAlign w:val="center"/>
            <w:hideMark/>
          </w:tcPr>
          <w:p w14:paraId="63DA31D6" w14:textId="77777777" w:rsidR="00F20D80" w:rsidRPr="009B676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p>
        </w:tc>
        <w:tc>
          <w:tcPr>
            <w:tcW w:w="850" w:type="dxa"/>
            <w:vMerge/>
            <w:vAlign w:val="center"/>
            <w:hideMark/>
          </w:tcPr>
          <w:p w14:paraId="44B6D7E7" w14:textId="77777777" w:rsidR="00F20D80" w:rsidRPr="009B676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9B6769" w14:paraId="579D8364" w14:textId="77777777" w:rsidTr="00386D4E">
        <w:trPr>
          <w:trHeight w:val="499"/>
        </w:trPr>
        <w:tc>
          <w:tcPr>
            <w:tcW w:w="699" w:type="dxa"/>
            <w:vMerge/>
            <w:vAlign w:val="center"/>
            <w:hideMark/>
          </w:tcPr>
          <w:p w14:paraId="6F5D3344" w14:textId="77777777" w:rsidR="00F20D80" w:rsidRPr="009B676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65849B95" w14:textId="77777777" w:rsidR="00F20D80" w:rsidRPr="009B676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3681" w:type="dxa"/>
            <w:vMerge/>
            <w:vAlign w:val="center"/>
            <w:hideMark/>
          </w:tcPr>
          <w:p w14:paraId="2B5181EA" w14:textId="77777777" w:rsidR="00F20D80" w:rsidRPr="009B676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vMerge/>
            <w:vAlign w:val="center"/>
            <w:hideMark/>
          </w:tcPr>
          <w:p w14:paraId="70F1BF3A" w14:textId="77777777" w:rsidR="00F20D80" w:rsidRPr="009B676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p>
        </w:tc>
        <w:tc>
          <w:tcPr>
            <w:tcW w:w="850" w:type="dxa"/>
            <w:vMerge/>
            <w:vAlign w:val="center"/>
            <w:hideMark/>
          </w:tcPr>
          <w:p w14:paraId="05421061" w14:textId="77777777" w:rsidR="00F20D80" w:rsidRPr="009B676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9B6769" w14:paraId="74A807CD" w14:textId="77777777" w:rsidTr="00386D4E">
        <w:trPr>
          <w:trHeight w:val="499"/>
        </w:trPr>
        <w:tc>
          <w:tcPr>
            <w:tcW w:w="699" w:type="dxa"/>
            <w:vMerge/>
            <w:vAlign w:val="center"/>
            <w:hideMark/>
          </w:tcPr>
          <w:p w14:paraId="50C67050" w14:textId="77777777" w:rsidR="00F20D80" w:rsidRPr="009B676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67CF96DC" w14:textId="77777777" w:rsidR="00F20D80" w:rsidRPr="009B676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3681" w:type="dxa"/>
            <w:vMerge/>
            <w:vAlign w:val="center"/>
            <w:hideMark/>
          </w:tcPr>
          <w:p w14:paraId="21DB620C" w14:textId="77777777" w:rsidR="00F20D80" w:rsidRPr="009B676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bottom w:val="single" w:sz="4" w:space="0" w:color="auto"/>
            </w:tcBorders>
            <w:vAlign w:val="center"/>
            <w:hideMark/>
          </w:tcPr>
          <w:p w14:paraId="784D1DF4" w14:textId="77777777" w:rsidR="00F20D80" w:rsidRPr="009B676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p>
        </w:tc>
        <w:tc>
          <w:tcPr>
            <w:tcW w:w="850" w:type="dxa"/>
            <w:vMerge/>
            <w:vAlign w:val="center"/>
            <w:hideMark/>
          </w:tcPr>
          <w:p w14:paraId="4183114D" w14:textId="77777777" w:rsidR="00F20D80" w:rsidRPr="009B6769" w:rsidRDefault="00F20D80" w:rsidP="00DB06B9">
            <w:pPr>
              <w:spacing w:after="0" w:line="240" w:lineRule="auto"/>
              <w:rPr>
                <w:rFonts w:ascii="Calibri" w:eastAsia="Times New Roman" w:hAnsi="Calibri" w:cs="Calibri"/>
                <w:color w:val="000000"/>
                <w:kern w:val="0"/>
                <w:lang w:eastAsia="es-SV"/>
                <w14:ligatures w14:val="none"/>
              </w:rPr>
            </w:pPr>
          </w:p>
        </w:tc>
      </w:tr>
      <w:tr w:rsidR="00A90D03" w:rsidRPr="009B6769" w14:paraId="64D1F8CD" w14:textId="77777777" w:rsidTr="00386D4E">
        <w:trPr>
          <w:trHeight w:val="1160"/>
        </w:trPr>
        <w:tc>
          <w:tcPr>
            <w:tcW w:w="699" w:type="dxa"/>
            <w:vMerge w:val="restart"/>
            <w:shd w:val="clear" w:color="000000" w:fill="FFFFFF"/>
            <w:vAlign w:val="center"/>
            <w:hideMark/>
          </w:tcPr>
          <w:p w14:paraId="6D402F97" w14:textId="77777777" w:rsidR="00A90D03" w:rsidRPr="009B6769" w:rsidRDefault="00A90D03" w:rsidP="00A90D03">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9</w:t>
            </w:r>
          </w:p>
        </w:tc>
        <w:tc>
          <w:tcPr>
            <w:tcW w:w="1564" w:type="dxa"/>
            <w:vMerge w:val="restart"/>
            <w:shd w:val="clear" w:color="000000" w:fill="FFFFFF"/>
            <w:vAlign w:val="center"/>
            <w:hideMark/>
          </w:tcPr>
          <w:p w14:paraId="526EB841" w14:textId="5A1CBC61" w:rsidR="00A90D03" w:rsidRPr="009B6769" w:rsidRDefault="00A90D03" w:rsidP="00A90D03">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Medical anatomical shoulder model with functional ligaments</w:t>
            </w:r>
          </w:p>
        </w:tc>
        <w:tc>
          <w:tcPr>
            <w:tcW w:w="3681" w:type="dxa"/>
            <w:vMerge w:val="restart"/>
            <w:tcBorders>
              <w:right w:val="single" w:sz="4" w:space="0" w:color="auto"/>
            </w:tcBorders>
            <w:shd w:val="clear" w:color="000000" w:fill="FFFFFF"/>
            <w:vAlign w:val="center"/>
            <w:hideMark/>
          </w:tcPr>
          <w:p w14:paraId="7C9F6DF3" w14:textId="37CA2AE2" w:rsidR="00A90D03" w:rsidRPr="009B6769" w:rsidRDefault="00A90D03" w:rsidP="00A90D03">
            <w:pPr>
              <w:spacing w:after="0" w:line="240" w:lineRule="auto"/>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7B2C6E74" wp14:editId="582A09B8">
                  <wp:extent cx="2044700" cy="2044700"/>
                  <wp:effectExtent l="0" t="0" r="0" b="0"/>
                  <wp:docPr id="198017435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044700" cy="2044700"/>
                          </a:xfrm>
                          <a:prstGeom prst="rect">
                            <a:avLst/>
                          </a:prstGeom>
                          <a:noFill/>
                          <a:ln>
                            <a:noFill/>
                          </a:ln>
                        </pic:spPr>
                      </pic:pic>
                    </a:graphicData>
                  </a:graphic>
                </wp:inline>
              </w:drawing>
            </w:r>
            <w:r w:rsidRPr="009B6769">
              <w:rPr>
                <w:rFonts w:ascii="Calibri" w:eastAsia="Times New Roman" w:hAnsi="Calibri" w:cs="Calibri"/>
                <w:color w:val="000000"/>
                <w:kern w:val="0"/>
                <w:sz w:val="20"/>
                <w:szCs w:val="20"/>
                <w:lang w:eastAsia="es-SV"/>
                <w14:ligatures w14:val="none"/>
              </w:rPr>
              <w:t> </w:t>
            </w:r>
          </w:p>
        </w:tc>
        <w:tc>
          <w:tcPr>
            <w:tcW w:w="2835" w:type="dxa"/>
            <w:tcBorders>
              <w:top w:val="single" w:sz="4" w:space="0" w:color="auto"/>
              <w:left w:val="single" w:sz="4" w:space="0" w:color="auto"/>
              <w:bottom w:val="nil"/>
              <w:right w:val="single" w:sz="4" w:space="0" w:color="auto"/>
            </w:tcBorders>
            <w:shd w:val="clear" w:color="000000" w:fill="FFFFFF"/>
            <w:hideMark/>
          </w:tcPr>
          <w:p w14:paraId="0B4A0967" w14:textId="715BF17B" w:rsidR="00A90D03" w:rsidRPr="009B6769" w:rsidRDefault="00A90D03" w:rsidP="00A90D03">
            <w:pPr>
              <w:spacing w:after="0" w:line="240" w:lineRule="auto"/>
              <w:jc w:val="both"/>
              <w:rPr>
                <w:rFonts w:ascii="Calibri" w:eastAsia="Times New Roman" w:hAnsi="Calibri" w:cs="Calibri"/>
                <w:color w:val="000000"/>
                <w:kern w:val="0"/>
                <w:sz w:val="22"/>
                <w:szCs w:val="22"/>
                <w:lang w:eastAsia="es-SV"/>
                <w14:ligatures w14:val="none"/>
              </w:rPr>
            </w:pPr>
            <w:r w:rsidRPr="009B6769">
              <w:rPr>
                <w:rStyle w:val="Textoennegrita"/>
                <w:rFonts w:ascii="Calibri" w:hAnsi="Calibri" w:cs="Calibri"/>
                <w:b w:val="0"/>
                <w:bCs w:val="0"/>
                <w:sz w:val="22"/>
                <w:szCs w:val="22"/>
              </w:rPr>
              <w:t>Functional Shoulder Joint Model:</w:t>
            </w:r>
            <w:r w:rsidRPr="009B6769">
              <w:rPr>
                <w:rFonts w:ascii="Calibri" w:hAnsi="Calibri" w:cs="Calibri"/>
                <w:sz w:val="22"/>
                <w:szCs w:val="22"/>
              </w:rPr>
              <w:br/>
              <w:t>Clear visualization of the major soft tissues of shoulder anatomy, demonstrating all primary movements and functions of the shoulder joint.</w:t>
            </w:r>
          </w:p>
        </w:tc>
        <w:tc>
          <w:tcPr>
            <w:tcW w:w="850" w:type="dxa"/>
            <w:vMerge w:val="restart"/>
            <w:tcBorders>
              <w:left w:val="single" w:sz="4" w:space="0" w:color="auto"/>
            </w:tcBorders>
            <w:shd w:val="clear" w:color="000000" w:fill="FFFFFF"/>
            <w:vAlign w:val="center"/>
            <w:hideMark/>
          </w:tcPr>
          <w:p w14:paraId="32576D4A" w14:textId="77777777" w:rsidR="00A90D03" w:rsidRPr="009B6769" w:rsidRDefault="00A90D03" w:rsidP="00A90D03">
            <w:pPr>
              <w:spacing w:after="0" w:line="240" w:lineRule="auto"/>
              <w:jc w:val="center"/>
              <w:rPr>
                <w:rFonts w:ascii="Calibri" w:eastAsia="Times New Roman" w:hAnsi="Calibri" w:cs="Calibri"/>
                <w:color w:val="000000"/>
                <w:kern w:val="0"/>
                <w:lang w:eastAsia="es-SV"/>
                <w14:ligatures w14:val="none"/>
              </w:rPr>
            </w:pPr>
            <w:r w:rsidRPr="009B6769">
              <w:rPr>
                <w:rFonts w:ascii="Calibri" w:eastAsia="Times New Roman" w:hAnsi="Calibri" w:cs="Calibri"/>
                <w:color w:val="000000"/>
                <w:kern w:val="0"/>
                <w:lang w:eastAsia="es-SV"/>
                <w14:ligatures w14:val="none"/>
              </w:rPr>
              <w:t>2</w:t>
            </w:r>
          </w:p>
        </w:tc>
      </w:tr>
      <w:tr w:rsidR="00A90D03" w:rsidRPr="009B6769" w14:paraId="1DE489B9" w14:textId="77777777" w:rsidTr="00386D4E">
        <w:trPr>
          <w:trHeight w:val="1160"/>
        </w:trPr>
        <w:tc>
          <w:tcPr>
            <w:tcW w:w="699" w:type="dxa"/>
            <w:vMerge/>
            <w:vAlign w:val="center"/>
            <w:hideMark/>
          </w:tcPr>
          <w:p w14:paraId="6642B9AC" w14:textId="77777777" w:rsidR="00A90D03" w:rsidRPr="009B6769" w:rsidRDefault="00A90D03" w:rsidP="00A90D03">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28D9D639" w14:textId="77777777" w:rsidR="00A90D03" w:rsidRPr="009B6769" w:rsidRDefault="00A90D03" w:rsidP="00A90D03">
            <w:pPr>
              <w:spacing w:after="0" w:line="240" w:lineRule="auto"/>
              <w:rPr>
                <w:rFonts w:ascii="Calibri" w:eastAsia="Times New Roman" w:hAnsi="Calibri" w:cs="Calibri"/>
                <w:color w:val="000000"/>
                <w:kern w:val="0"/>
                <w:sz w:val="20"/>
                <w:szCs w:val="20"/>
                <w:lang w:eastAsia="es-SV"/>
                <w14:ligatures w14:val="none"/>
              </w:rPr>
            </w:pPr>
          </w:p>
        </w:tc>
        <w:tc>
          <w:tcPr>
            <w:tcW w:w="3681" w:type="dxa"/>
            <w:vMerge/>
            <w:tcBorders>
              <w:right w:val="single" w:sz="4" w:space="0" w:color="auto"/>
            </w:tcBorders>
            <w:vAlign w:val="center"/>
            <w:hideMark/>
          </w:tcPr>
          <w:p w14:paraId="47FC2146" w14:textId="77777777" w:rsidR="00A90D03" w:rsidRPr="009B6769" w:rsidRDefault="00A90D03" w:rsidP="00A90D03">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hideMark/>
          </w:tcPr>
          <w:p w14:paraId="2E9548BB" w14:textId="516CC0D0" w:rsidR="00A90D03" w:rsidRPr="009B6769" w:rsidRDefault="00A90D03" w:rsidP="00A90D03">
            <w:pPr>
              <w:spacing w:after="0" w:line="240" w:lineRule="auto"/>
              <w:jc w:val="both"/>
              <w:rPr>
                <w:rFonts w:ascii="Calibri" w:eastAsia="Times New Roman" w:hAnsi="Calibri" w:cs="Calibri"/>
                <w:color w:val="000000"/>
                <w:kern w:val="0"/>
                <w:sz w:val="22"/>
                <w:szCs w:val="22"/>
                <w:lang w:eastAsia="es-SV"/>
                <w14:ligatures w14:val="none"/>
              </w:rPr>
            </w:pPr>
            <w:r w:rsidRPr="009B6769">
              <w:rPr>
                <w:rStyle w:val="Textoennegrita"/>
                <w:rFonts w:ascii="Calibri" w:hAnsi="Calibri" w:cs="Calibri"/>
                <w:b w:val="0"/>
                <w:bCs w:val="0"/>
                <w:sz w:val="22"/>
                <w:szCs w:val="22"/>
              </w:rPr>
              <w:t>Medical Shoulder Anatomy Display Model:</w:t>
            </w:r>
            <w:r w:rsidRPr="009B6769">
              <w:rPr>
                <w:rFonts w:ascii="Calibri" w:hAnsi="Calibri" w:cs="Calibri"/>
                <w:sz w:val="22"/>
                <w:szCs w:val="22"/>
              </w:rPr>
              <w:br/>
              <w:t>Mounted on a base. The shoulder model can be removed from the stand, and the artificial ligament shoulder model can simulate active positioning.</w:t>
            </w:r>
          </w:p>
        </w:tc>
        <w:tc>
          <w:tcPr>
            <w:tcW w:w="850" w:type="dxa"/>
            <w:vMerge/>
            <w:tcBorders>
              <w:left w:val="single" w:sz="4" w:space="0" w:color="auto"/>
            </w:tcBorders>
            <w:vAlign w:val="center"/>
            <w:hideMark/>
          </w:tcPr>
          <w:p w14:paraId="301400A8" w14:textId="77777777" w:rsidR="00A90D03" w:rsidRPr="009B6769" w:rsidRDefault="00A90D03" w:rsidP="00A90D03">
            <w:pPr>
              <w:spacing w:after="0" w:line="240" w:lineRule="auto"/>
              <w:rPr>
                <w:rFonts w:ascii="Calibri" w:eastAsia="Times New Roman" w:hAnsi="Calibri" w:cs="Calibri"/>
                <w:color w:val="000000"/>
                <w:kern w:val="0"/>
                <w:lang w:eastAsia="es-SV"/>
                <w14:ligatures w14:val="none"/>
              </w:rPr>
            </w:pPr>
          </w:p>
        </w:tc>
      </w:tr>
      <w:tr w:rsidR="00A90D03" w:rsidRPr="009B6769" w14:paraId="7DF4CF30" w14:textId="77777777" w:rsidTr="00386D4E">
        <w:trPr>
          <w:trHeight w:val="870"/>
        </w:trPr>
        <w:tc>
          <w:tcPr>
            <w:tcW w:w="699" w:type="dxa"/>
            <w:vMerge/>
            <w:vAlign w:val="center"/>
            <w:hideMark/>
          </w:tcPr>
          <w:p w14:paraId="63844F34" w14:textId="77777777" w:rsidR="00A90D03" w:rsidRPr="009B6769" w:rsidRDefault="00A90D03" w:rsidP="00A90D03">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65DF654A" w14:textId="77777777" w:rsidR="00A90D03" w:rsidRPr="009B6769" w:rsidRDefault="00A90D03" w:rsidP="00A90D03">
            <w:pPr>
              <w:spacing w:after="0" w:line="240" w:lineRule="auto"/>
              <w:rPr>
                <w:rFonts w:ascii="Calibri" w:eastAsia="Times New Roman" w:hAnsi="Calibri" w:cs="Calibri"/>
                <w:color w:val="000000"/>
                <w:kern w:val="0"/>
                <w:sz w:val="20"/>
                <w:szCs w:val="20"/>
                <w:lang w:eastAsia="es-SV"/>
                <w14:ligatures w14:val="none"/>
              </w:rPr>
            </w:pPr>
          </w:p>
        </w:tc>
        <w:tc>
          <w:tcPr>
            <w:tcW w:w="3681" w:type="dxa"/>
            <w:vMerge/>
            <w:tcBorders>
              <w:right w:val="single" w:sz="4" w:space="0" w:color="auto"/>
            </w:tcBorders>
            <w:vAlign w:val="center"/>
            <w:hideMark/>
          </w:tcPr>
          <w:p w14:paraId="463DBB33" w14:textId="77777777" w:rsidR="00A90D03" w:rsidRPr="009B6769" w:rsidRDefault="00A90D03" w:rsidP="00A90D03">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hideMark/>
          </w:tcPr>
          <w:p w14:paraId="49435BE8" w14:textId="7DF76FB0" w:rsidR="00A90D03" w:rsidRPr="009B6769" w:rsidRDefault="00A90D03" w:rsidP="00A90D03">
            <w:pPr>
              <w:spacing w:after="0" w:line="240" w:lineRule="auto"/>
              <w:jc w:val="both"/>
              <w:rPr>
                <w:rFonts w:ascii="Calibri" w:eastAsia="Times New Roman" w:hAnsi="Calibri" w:cs="Calibri"/>
                <w:color w:val="000000"/>
                <w:kern w:val="0"/>
                <w:sz w:val="22"/>
                <w:szCs w:val="22"/>
                <w:lang w:eastAsia="es-SV"/>
                <w14:ligatures w14:val="none"/>
              </w:rPr>
            </w:pPr>
            <w:r w:rsidRPr="009B6769">
              <w:rPr>
                <w:rStyle w:val="Textoennegrita"/>
                <w:rFonts w:ascii="Calibri" w:hAnsi="Calibri" w:cs="Calibri"/>
                <w:b w:val="0"/>
                <w:bCs w:val="0"/>
                <w:sz w:val="22"/>
                <w:szCs w:val="22"/>
              </w:rPr>
              <w:t>Perfect for Teaching and Education:</w:t>
            </w:r>
            <w:r w:rsidRPr="009B6769">
              <w:rPr>
                <w:rFonts w:ascii="Calibri" w:hAnsi="Calibri" w:cs="Calibri"/>
                <w:sz w:val="22"/>
                <w:szCs w:val="22"/>
              </w:rPr>
              <w:br/>
              <w:t>An ideal replica of the anatomical shoulder model. Suitable for science classes, medical schools, anatomy studies, or medical offices.</w:t>
            </w:r>
          </w:p>
        </w:tc>
        <w:tc>
          <w:tcPr>
            <w:tcW w:w="850" w:type="dxa"/>
            <w:vMerge/>
            <w:tcBorders>
              <w:left w:val="single" w:sz="4" w:space="0" w:color="auto"/>
            </w:tcBorders>
            <w:vAlign w:val="center"/>
            <w:hideMark/>
          </w:tcPr>
          <w:p w14:paraId="3829BEF4" w14:textId="77777777" w:rsidR="00A90D03" w:rsidRPr="009B6769" w:rsidRDefault="00A90D03" w:rsidP="00A90D03">
            <w:pPr>
              <w:spacing w:after="0" w:line="240" w:lineRule="auto"/>
              <w:rPr>
                <w:rFonts w:ascii="Calibri" w:eastAsia="Times New Roman" w:hAnsi="Calibri" w:cs="Calibri"/>
                <w:color w:val="000000"/>
                <w:kern w:val="0"/>
                <w:lang w:eastAsia="es-SV"/>
                <w14:ligatures w14:val="none"/>
              </w:rPr>
            </w:pPr>
          </w:p>
        </w:tc>
      </w:tr>
      <w:tr w:rsidR="00A90D03" w:rsidRPr="009B6769" w14:paraId="6EFBE3C5" w14:textId="77777777" w:rsidTr="00386D4E">
        <w:trPr>
          <w:trHeight w:val="580"/>
        </w:trPr>
        <w:tc>
          <w:tcPr>
            <w:tcW w:w="699" w:type="dxa"/>
            <w:vMerge/>
            <w:vAlign w:val="center"/>
            <w:hideMark/>
          </w:tcPr>
          <w:p w14:paraId="33BD6577" w14:textId="77777777" w:rsidR="00A90D03" w:rsidRPr="009B6769" w:rsidRDefault="00A90D03" w:rsidP="00A90D03">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03EA57FB" w14:textId="77777777" w:rsidR="00A90D03" w:rsidRPr="009B6769" w:rsidRDefault="00A90D03" w:rsidP="00A90D03">
            <w:pPr>
              <w:spacing w:after="0" w:line="240" w:lineRule="auto"/>
              <w:rPr>
                <w:rFonts w:ascii="Calibri" w:eastAsia="Times New Roman" w:hAnsi="Calibri" w:cs="Calibri"/>
                <w:color w:val="000000"/>
                <w:kern w:val="0"/>
                <w:sz w:val="20"/>
                <w:szCs w:val="20"/>
                <w:lang w:eastAsia="es-SV"/>
                <w14:ligatures w14:val="none"/>
              </w:rPr>
            </w:pPr>
          </w:p>
        </w:tc>
        <w:tc>
          <w:tcPr>
            <w:tcW w:w="3681" w:type="dxa"/>
            <w:vMerge/>
            <w:tcBorders>
              <w:right w:val="single" w:sz="4" w:space="0" w:color="auto"/>
            </w:tcBorders>
            <w:vAlign w:val="center"/>
            <w:hideMark/>
          </w:tcPr>
          <w:p w14:paraId="503DF22D" w14:textId="77777777" w:rsidR="00A90D03" w:rsidRPr="009B6769" w:rsidRDefault="00A90D03" w:rsidP="00A90D03">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single" w:sz="4" w:space="0" w:color="auto"/>
              <w:left w:val="single" w:sz="4" w:space="0" w:color="auto"/>
              <w:bottom w:val="nil"/>
              <w:right w:val="single" w:sz="4" w:space="0" w:color="auto"/>
            </w:tcBorders>
            <w:shd w:val="clear" w:color="000000" w:fill="FFFFFF"/>
            <w:hideMark/>
          </w:tcPr>
          <w:p w14:paraId="738098D0" w14:textId="327AE4A0" w:rsidR="00A90D03" w:rsidRPr="009B6769" w:rsidRDefault="00A90D03" w:rsidP="00A90D03">
            <w:pPr>
              <w:spacing w:after="0" w:line="240" w:lineRule="auto"/>
              <w:jc w:val="both"/>
              <w:rPr>
                <w:rFonts w:ascii="Calibri" w:eastAsia="Times New Roman" w:hAnsi="Calibri" w:cs="Calibri"/>
                <w:color w:val="000000"/>
                <w:kern w:val="0"/>
                <w:sz w:val="22"/>
                <w:szCs w:val="22"/>
                <w:lang w:eastAsia="es-SV"/>
                <w14:ligatures w14:val="none"/>
              </w:rPr>
            </w:pPr>
            <w:r w:rsidRPr="009B6769">
              <w:rPr>
                <w:rStyle w:val="Textoennegrita"/>
                <w:rFonts w:ascii="Calibri" w:hAnsi="Calibri" w:cs="Calibri"/>
                <w:b w:val="0"/>
                <w:bCs w:val="0"/>
                <w:sz w:val="22"/>
                <w:szCs w:val="22"/>
              </w:rPr>
              <w:t>Medical-Grade Quality:</w:t>
            </w:r>
            <w:r w:rsidRPr="009B6769">
              <w:rPr>
                <w:rFonts w:ascii="Calibri" w:hAnsi="Calibri" w:cs="Calibri"/>
                <w:sz w:val="22"/>
                <w:szCs w:val="22"/>
              </w:rPr>
              <w:br/>
              <w:t>Made of non-toxic, odorless PVC material, easy to clean. Washable and designed to last for years.</w:t>
            </w:r>
          </w:p>
        </w:tc>
        <w:tc>
          <w:tcPr>
            <w:tcW w:w="850" w:type="dxa"/>
            <w:vMerge/>
            <w:tcBorders>
              <w:left w:val="single" w:sz="4" w:space="0" w:color="auto"/>
            </w:tcBorders>
            <w:vAlign w:val="center"/>
            <w:hideMark/>
          </w:tcPr>
          <w:p w14:paraId="2773560E" w14:textId="77777777" w:rsidR="00A90D03" w:rsidRPr="009B6769" w:rsidRDefault="00A90D03" w:rsidP="00A90D03">
            <w:pPr>
              <w:spacing w:after="0" w:line="240" w:lineRule="auto"/>
              <w:rPr>
                <w:rFonts w:ascii="Calibri" w:eastAsia="Times New Roman" w:hAnsi="Calibri" w:cs="Calibri"/>
                <w:color w:val="000000"/>
                <w:kern w:val="0"/>
                <w:lang w:eastAsia="es-SV"/>
                <w14:ligatures w14:val="none"/>
              </w:rPr>
            </w:pPr>
          </w:p>
        </w:tc>
      </w:tr>
      <w:tr w:rsidR="00A90D03" w:rsidRPr="009B6769" w14:paraId="49ABED2D" w14:textId="77777777" w:rsidTr="00386D4E">
        <w:trPr>
          <w:trHeight w:val="300"/>
        </w:trPr>
        <w:tc>
          <w:tcPr>
            <w:tcW w:w="699" w:type="dxa"/>
            <w:vMerge/>
            <w:vAlign w:val="center"/>
            <w:hideMark/>
          </w:tcPr>
          <w:p w14:paraId="505DF952" w14:textId="77777777" w:rsidR="00A90D03" w:rsidRPr="009B6769" w:rsidRDefault="00A90D03" w:rsidP="00A90D03">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4032A943" w14:textId="77777777" w:rsidR="00A90D03" w:rsidRPr="009B6769" w:rsidRDefault="00A90D03" w:rsidP="00A90D03">
            <w:pPr>
              <w:spacing w:after="0" w:line="240" w:lineRule="auto"/>
              <w:rPr>
                <w:rFonts w:ascii="Calibri" w:eastAsia="Times New Roman" w:hAnsi="Calibri" w:cs="Calibri"/>
                <w:color w:val="000000"/>
                <w:kern w:val="0"/>
                <w:sz w:val="20"/>
                <w:szCs w:val="20"/>
                <w:lang w:eastAsia="es-SV"/>
                <w14:ligatures w14:val="none"/>
              </w:rPr>
            </w:pPr>
          </w:p>
        </w:tc>
        <w:tc>
          <w:tcPr>
            <w:tcW w:w="3681" w:type="dxa"/>
            <w:vMerge/>
            <w:tcBorders>
              <w:right w:val="single" w:sz="4" w:space="0" w:color="auto"/>
            </w:tcBorders>
            <w:vAlign w:val="center"/>
            <w:hideMark/>
          </w:tcPr>
          <w:p w14:paraId="72944D72" w14:textId="77777777" w:rsidR="00A90D03" w:rsidRPr="009B6769" w:rsidRDefault="00A90D03" w:rsidP="00A90D03">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hideMark/>
          </w:tcPr>
          <w:p w14:paraId="3E6C1403" w14:textId="3E97EE8C" w:rsidR="00A90D03" w:rsidRPr="009B6769" w:rsidRDefault="00A90D03" w:rsidP="00A90D03">
            <w:pPr>
              <w:spacing w:after="0" w:line="240" w:lineRule="auto"/>
              <w:jc w:val="both"/>
              <w:rPr>
                <w:rFonts w:ascii="Calibri" w:eastAsia="Times New Roman" w:hAnsi="Calibri" w:cs="Calibri"/>
                <w:color w:val="000000"/>
                <w:kern w:val="0"/>
                <w:sz w:val="22"/>
                <w:szCs w:val="22"/>
                <w:lang w:eastAsia="es-SV"/>
                <w14:ligatures w14:val="none"/>
              </w:rPr>
            </w:pPr>
            <w:r w:rsidRPr="009B6769">
              <w:rPr>
                <w:rStyle w:val="Textoennegrita"/>
                <w:rFonts w:ascii="Calibri" w:hAnsi="Calibri" w:cs="Calibri"/>
                <w:b w:val="0"/>
                <w:bCs w:val="0"/>
                <w:sz w:val="22"/>
                <w:szCs w:val="22"/>
              </w:rPr>
              <w:t>Dimensions :</w:t>
            </w:r>
            <w:r w:rsidRPr="009B6769">
              <w:rPr>
                <w:rFonts w:ascii="Calibri" w:hAnsi="Calibri" w:cs="Calibri"/>
                <w:sz w:val="22"/>
                <w:szCs w:val="22"/>
              </w:rPr>
              <w:t xml:space="preserve"> 8.5 x 6.81 x 5.2 inches ; 1.04 pounds</w:t>
            </w:r>
          </w:p>
        </w:tc>
        <w:tc>
          <w:tcPr>
            <w:tcW w:w="850" w:type="dxa"/>
            <w:vMerge/>
            <w:tcBorders>
              <w:left w:val="single" w:sz="4" w:space="0" w:color="auto"/>
            </w:tcBorders>
            <w:vAlign w:val="center"/>
            <w:hideMark/>
          </w:tcPr>
          <w:p w14:paraId="53488BD5" w14:textId="77777777" w:rsidR="00A90D03" w:rsidRPr="009B6769" w:rsidRDefault="00A90D03" w:rsidP="00A90D03">
            <w:pPr>
              <w:spacing w:after="0" w:line="240" w:lineRule="auto"/>
              <w:rPr>
                <w:rFonts w:ascii="Calibri" w:eastAsia="Times New Roman" w:hAnsi="Calibri" w:cs="Calibri"/>
                <w:color w:val="000000"/>
                <w:kern w:val="0"/>
                <w:lang w:eastAsia="es-SV"/>
                <w14:ligatures w14:val="none"/>
              </w:rPr>
            </w:pPr>
          </w:p>
        </w:tc>
      </w:tr>
      <w:tr w:rsidR="00AE0955" w:rsidRPr="009B6769" w14:paraId="47D122DB" w14:textId="77777777" w:rsidTr="00386D4E">
        <w:trPr>
          <w:trHeight w:val="1450"/>
        </w:trPr>
        <w:tc>
          <w:tcPr>
            <w:tcW w:w="699" w:type="dxa"/>
            <w:vMerge w:val="restart"/>
            <w:shd w:val="clear" w:color="000000" w:fill="FFFFFF"/>
            <w:vAlign w:val="center"/>
            <w:hideMark/>
          </w:tcPr>
          <w:p w14:paraId="63B6B275" w14:textId="77777777" w:rsidR="00AE0955" w:rsidRPr="009B6769" w:rsidRDefault="00AE0955" w:rsidP="00AE095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10</w:t>
            </w:r>
          </w:p>
        </w:tc>
        <w:tc>
          <w:tcPr>
            <w:tcW w:w="1564" w:type="dxa"/>
            <w:vMerge w:val="restart"/>
            <w:shd w:val="clear" w:color="000000" w:fill="FFFFFF"/>
            <w:vAlign w:val="center"/>
            <w:hideMark/>
          </w:tcPr>
          <w:p w14:paraId="72E92DE8" w14:textId="32D944BA" w:rsidR="00AE0955" w:rsidRPr="009B6769" w:rsidRDefault="00AE0955" w:rsidP="00AE095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Life-size human knee anatomical model with ligaments</w:t>
            </w:r>
          </w:p>
        </w:tc>
        <w:tc>
          <w:tcPr>
            <w:tcW w:w="3681" w:type="dxa"/>
            <w:vMerge w:val="restart"/>
            <w:tcBorders>
              <w:right w:val="single" w:sz="4" w:space="0" w:color="auto"/>
            </w:tcBorders>
            <w:shd w:val="clear" w:color="000000" w:fill="FFFFFF"/>
            <w:vAlign w:val="center"/>
            <w:hideMark/>
          </w:tcPr>
          <w:p w14:paraId="769323B3" w14:textId="002B10FD" w:rsidR="00AE0955" w:rsidRPr="009B6769" w:rsidRDefault="00AE0955" w:rsidP="00AE0955">
            <w:pPr>
              <w:spacing w:after="0" w:line="240" w:lineRule="auto"/>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729649BB" wp14:editId="4CA8C6F8">
                  <wp:extent cx="2254250" cy="2254250"/>
                  <wp:effectExtent l="0" t="0" r="0" b="0"/>
                  <wp:docPr id="706242442"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254250" cy="2254250"/>
                          </a:xfrm>
                          <a:prstGeom prst="rect">
                            <a:avLst/>
                          </a:prstGeom>
                          <a:noFill/>
                          <a:ln>
                            <a:noFill/>
                          </a:ln>
                        </pic:spPr>
                      </pic:pic>
                    </a:graphicData>
                  </a:graphic>
                </wp:inline>
              </w:drawing>
            </w:r>
            <w:r w:rsidRPr="009B6769">
              <w:rPr>
                <w:rFonts w:ascii="Calibri" w:eastAsia="Times New Roman" w:hAnsi="Calibri" w:cs="Calibri"/>
                <w:color w:val="000000"/>
                <w:kern w:val="0"/>
                <w:sz w:val="20"/>
                <w:szCs w:val="20"/>
                <w:lang w:eastAsia="es-SV"/>
                <w14:ligatures w14:val="none"/>
              </w:rPr>
              <w:t> </w:t>
            </w:r>
          </w:p>
        </w:tc>
        <w:tc>
          <w:tcPr>
            <w:tcW w:w="2835" w:type="dxa"/>
            <w:tcBorders>
              <w:top w:val="single" w:sz="4" w:space="0" w:color="auto"/>
              <w:left w:val="single" w:sz="4" w:space="0" w:color="auto"/>
              <w:bottom w:val="nil"/>
              <w:right w:val="single" w:sz="4" w:space="0" w:color="auto"/>
            </w:tcBorders>
            <w:shd w:val="clear" w:color="000000" w:fill="FFFFFF"/>
            <w:hideMark/>
          </w:tcPr>
          <w:p w14:paraId="05CD8523" w14:textId="6C7F470C" w:rsidR="00AE0955" w:rsidRPr="009B6769" w:rsidRDefault="00AE0955" w:rsidP="00AE0955">
            <w:pPr>
              <w:spacing w:after="0" w:line="240" w:lineRule="auto"/>
              <w:jc w:val="both"/>
              <w:rPr>
                <w:rFonts w:ascii="Calibri" w:eastAsia="Times New Roman" w:hAnsi="Calibri" w:cs="Calibri"/>
                <w:color w:val="000000"/>
                <w:kern w:val="0"/>
                <w:sz w:val="20"/>
                <w:szCs w:val="20"/>
                <w:lang w:eastAsia="es-SV"/>
                <w14:ligatures w14:val="none"/>
              </w:rPr>
            </w:pPr>
            <w:r w:rsidRPr="009B6769">
              <w:rPr>
                <w:rStyle w:val="Textoennegrita"/>
                <w:rFonts w:ascii="Calibri" w:hAnsi="Calibri" w:cs="Calibri"/>
                <w:sz w:val="20"/>
                <w:szCs w:val="20"/>
              </w:rPr>
              <w:t>Dynamic Anatomy Exploration:</w:t>
            </w:r>
            <w:r w:rsidRPr="009B6769">
              <w:rPr>
                <w:rFonts w:ascii="Calibri" w:hAnsi="Calibri" w:cs="Calibri"/>
                <w:sz w:val="20"/>
                <w:szCs w:val="20"/>
              </w:rPr>
              <w:br/>
              <w:t>Explore the dynamics of the knee joint, illustrating flexion, extension, internal rotation, external rotation, and patella movement.</w:t>
            </w:r>
          </w:p>
        </w:tc>
        <w:tc>
          <w:tcPr>
            <w:tcW w:w="850" w:type="dxa"/>
            <w:vMerge w:val="restart"/>
            <w:tcBorders>
              <w:left w:val="single" w:sz="4" w:space="0" w:color="auto"/>
            </w:tcBorders>
            <w:shd w:val="clear" w:color="000000" w:fill="FFFFFF"/>
            <w:vAlign w:val="center"/>
            <w:hideMark/>
          </w:tcPr>
          <w:p w14:paraId="387953FA" w14:textId="77777777" w:rsidR="00AE0955" w:rsidRPr="009B6769" w:rsidRDefault="00AE0955" w:rsidP="00AE0955">
            <w:pPr>
              <w:spacing w:after="0" w:line="240" w:lineRule="auto"/>
              <w:jc w:val="center"/>
              <w:rPr>
                <w:rFonts w:ascii="Calibri" w:eastAsia="Times New Roman" w:hAnsi="Calibri" w:cs="Calibri"/>
                <w:color w:val="000000"/>
                <w:kern w:val="0"/>
                <w:lang w:eastAsia="es-SV"/>
                <w14:ligatures w14:val="none"/>
              </w:rPr>
            </w:pPr>
            <w:r w:rsidRPr="009B6769">
              <w:rPr>
                <w:rFonts w:ascii="Calibri" w:eastAsia="Times New Roman" w:hAnsi="Calibri" w:cs="Calibri"/>
                <w:color w:val="000000"/>
                <w:kern w:val="0"/>
                <w:lang w:eastAsia="es-SV"/>
                <w14:ligatures w14:val="none"/>
              </w:rPr>
              <w:t>2</w:t>
            </w:r>
          </w:p>
        </w:tc>
      </w:tr>
      <w:tr w:rsidR="00AE0955" w:rsidRPr="009B6769" w14:paraId="52672618" w14:textId="77777777" w:rsidTr="00386D4E">
        <w:trPr>
          <w:trHeight w:val="1160"/>
        </w:trPr>
        <w:tc>
          <w:tcPr>
            <w:tcW w:w="699" w:type="dxa"/>
            <w:vMerge/>
            <w:vAlign w:val="center"/>
            <w:hideMark/>
          </w:tcPr>
          <w:p w14:paraId="3D3300FA" w14:textId="77777777" w:rsidR="00AE0955" w:rsidRPr="009B6769" w:rsidRDefault="00AE0955" w:rsidP="00AE0955">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68B9535B" w14:textId="77777777" w:rsidR="00AE0955" w:rsidRPr="009B6769" w:rsidRDefault="00AE0955" w:rsidP="00AE0955">
            <w:pPr>
              <w:spacing w:after="0" w:line="240" w:lineRule="auto"/>
              <w:rPr>
                <w:rFonts w:ascii="Calibri" w:eastAsia="Times New Roman" w:hAnsi="Calibri" w:cs="Calibri"/>
                <w:color w:val="000000"/>
                <w:kern w:val="0"/>
                <w:sz w:val="20"/>
                <w:szCs w:val="20"/>
                <w:lang w:eastAsia="es-SV"/>
                <w14:ligatures w14:val="none"/>
              </w:rPr>
            </w:pPr>
          </w:p>
        </w:tc>
        <w:tc>
          <w:tcPr>
            <w:tcW w:w="3681" w:type="dxa"/>
            <w:vMerge/>
            <w:tcBorders>
              <w:right w:val="single" w:sz="4" w:space="0" w:color="auto"/>
            </w:tcBorders>
            <w:vAlign w:val="center"/>
            <w:hideMark/>
          </w:tcPr>
          <w:p w14:paraId="28BFB06A" w14:textId="77777777" w:rsidR="00AE0955" w:rsidRPr="009B6769" w:rsidRDefault="00AE0955" w:rsidP="00AE095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hideMark/>
          </w:tcPr>
          <w:p w14:paraId="5CDF8AA1" w14:textId="3EE8664E" w:rsidR="00AE0955" w:rsidRPr="009B6769" w:rsidRDefault="00AE0955" w:rsidP="00AE0955">
            <w:pPr>
              <w:spacing w:after="0" w:line="240" w:lineRule="auto"/>
              <w:jc w:val="both"/>
              <w:rPr>
                <w:rFonts w:ascii="Calibri" w:eastAsia="Times New Roman" w:hAnsi="Calibri" w:cs="Calibri"/>
                <w:color w:val="000000"/>
                <w:kern w:val="0"/>
                <w:sz w:val="20"/>
                <w:szCs w:val="20"/>
                <w:lang w:eastAsia="es-SV"/>
                <w14:ligatures w14:val="none"/>
              </w:rPr>
            </w:pPr>
            <w:r w:rsidRPr="009B6769">
              <w:rPr>
                <w:rStyle w:val="Textoennegrita"/>
                <w:rFonts w:ascii="Calibri" w:hAnsi="Calibri" w:cs="Calibri"/>
                <w:sz w:val="20"/>
                <w:szCs w:val="20"/>
              </w:rPr>
              <w:t>1:1 Life-Size Model:</w:t>
            </w:r>
            <w:r w:rsidRPr="009B6769">
              <w:rPr>
                <w:rFonts w:ascii="Calibri" w:hAnsi="Calibri" w:cs="Calibri"/>
                <w:sz w:val="20"/>
                <w:szCs w:val="20"/>
              </w:rPr>
              <w:br/>
              <w:t>Mounted on a plastic base for easy viewing, perfect for medical classroom teaching and patient education using the human knee joint model.</w:t>
            </w:r>
          </w:p>
        </w:tc>
        <w:tc>
          <w:tcPr>
            <w:tcW w:w="850" w:type="dxa"/>
            <w:vMerge/>
            <w:tcBorders>
              <w:left w:val="single" w:sz="4" w:space="0" w:color="auto"/>
            </w:tcBorders>
            <w:vAlign w:val="center"/>
            <w:hideMark/>
          </w:tcPr>
          <w:p w14:paraId="06D61E34" w14:textId="77777777" w:rsidR="00AE0955" w:rsidRPr="009B6769" w:rsidRDefault="00AE0955" w:rsidP="00AE0955">
            <w:pPr>
              <w:spacing w:after="0" w:line="240" w:lineRule="auto"/>
              <w:rPr>
                <w:rFonts w:ascii="Calibri" w:eastAsia="Times New Roman" w:hAnsi="Calibri" w:cs="Calibri"/>
                <w:color w:val="000000"/>
                <w:kern w:val="0"/>
                <w:lang w:eastAsia="es-SV"/>
                <w14:ligatures w14:val="none"/>
              </w:rPr>
            </w:pPr>
          </w:p>
        </w:tc>
      </w:tr>
      <w:tr w:rsidR="00AE0955" w:rsidRPr="009B6769" w14:paraId="5091E186" w14:textId="77777777" w:rsidTr="00386D4E">
        <w:trPr>
          <w:trHeight w:val="1160"/>
        </w:trPr>
        <w:tc>
          <w:tcPr>
            <w:tcW w:w="699" w:type="dxa"/>
            <w:vMerge/>
            <w:vAlign w:val="center"/>
            <w:hideMark/>
          </w:tcPr>
          <w:p w14:paraId="5A2D3E4F" w14:textId="77777777" w:rsidR="00AE0955" w:rsidRPr="009B6769" w:rsidRDefault="00AE0955" w:rsidP="00AE0955">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14BC4381" w14:textId="77777777" w:rsidR="00AE0955" w:rsidRPr="009B6769" w:rsidRDefault="00AE0955" w:rsidP="00AE0955">
            <w:pPr>
              <w:spacing w:after="0" w:line="240" w:lineRule="auto"/>
              <w:rPr>
                <w:rFonts w:ascii="Calibri" w:eastAsia="Times New Roman" w:hAnsi="Calibri" w:cs="Calibri"/>
                <w:color w:val="000000"/>
                <w:kern w:val="0"/>
                <w:sz w:val="20"/>
                <w:szCs w:val="20"/>
                <w:lang w:eastAsia="es-SV"/>
                <w14:ligatures w14:val="none"/>
              </w:rPr>
            </w:pPr>
          </w:p>
        </w:tc>
        <w:tc>
          <w:tcPr>
            <w:tcW w:w="3681" w:type="dxa"/>
            <w:vMerge/>
            <w:tcBorders>
              <w:right w:val="single" w:sz="4" w:space="0" w:color="auto"/>
            </w:tcBorders>
            <w:vAlign w:val="center"/>
            <w:hideMark/>
          </w:tcPr>
          <w:p w14:paraId="1576676F" w14:textId="77777777" w:rsidR="00AE0955" w:rsidRPr="009B6769" w:rsidRDefault="00AE0955" w:rsidP="00AE095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hideMark/>
          </w:tcPr>
          <w:p w14:paraId="7A6AD04F" w14:textId="29DDE0E9" w:rsidR="00AE0955" w:rsidRPr="009B6769" w:rsidRDefault="00AE0955" w:rsidP="00AE0955">
            <w:pPr>
              <w:spacing w:after="0" w:line="240" w:lineRule="auto"/>
              <w:jc w:val="both"/>
              <w:rPr>
                <w:rFonts w:ascii="Calibri" w:eastAsia="Times New Roman" w:hAnsi="Calibri" w:cs="Calibri"/>
                <w:color w:val="000000"/>
                <w:kern w:val="0"/>
                <w:sz w:val="20"/>
                <w:szCs w:val="20"/>
                <w:lang w:eastAsia="es-SV"/>
                <w14:ligatures w14:val="none"/>
              </w:rPr>
            </w:pPr>
            <w:r w:rsidRPr="009B6769">
              <w:rPr>
                <w:rStyle w:val="Textoennegrita"/>
                <w:rFonts w:ascii="Calibri" w:hAnsi="Calibri" w:cs="Calibri"/>
                <w:sz w:val="20"/>
                <w:szCs w:val="20"/>
              </w:rPr>
              <w:t>Superior Durability:</w:t>
            </w:r>
            <w:r w:rsidRPr="009B6769">
              <w:rPr>
                <w:rFonts w:ascii="Calibri" w:hAnsi="Calibri" w:cs="Calibri"/>
                <w:sz w:val="20"/>
                <w:szCs w:val="20"/>
              </w:rPr>
              <w:br/>
              <w:t>Made of high-quality PVC material for enhanced durability, odorless and corrosion-resistant, ensuring longevity and ease of use in various educational settings.</w:t>
            </w:r>
          </w:p>
        </w:tc>
        <w:tc>
          <w:tcPr>
            <w:tcW w:w="850" w:type="dxa"/>
            <w:vMerge/>
            <w:tcBorders>
              <w:left w:val="single" w:sz="4" w:space="0" w:color="auto"/>
            </w:tcBorders>
            <w:vAlign w:val="center"/>
            <w:hideMark/>
          </w:tcPr>
          <w:p w14:paraId="6EC64F5F" w14:textId="77777777" w:rsidR="00AE0955" w:rsidRPr="009B6769" w:rsidRDefault="00AE0955" w:rsidP="00AE0955">
            <w:pPr>
              <w:spacing w:after="0" w:line="240" w:lineRule="auto"/>
              <w:rPr>
                <w:rFonts w:ascii="Calibri" w:eastAsia="Times New Roman" w:hAnsi="Calibri" w:cs="Calibri"/>
                <w:color w:val="000000"/>
                <w:kern w:val="0"/>
                <w:lang w:eastAsia="es-SV"/>
                <w14:ligatures w14:val="none"/>
              </w:rPr>
            </w:pPr>
          </w:p>
        </w:tc>
      </w:tr>
      <w:tr w:rsidR="00AE0955" w:rsidRPr="009B6769" w14:paraId="705EEACD" w14:textId="77777777" w:rsidTr="00386D4E">
        <w:trPr>
          <w:trHeight w:val="300"/>
        </w:trPr>
        <w:tc>
          <w:tcPr>
            <w:tcW w:w="699" w:type="dxa"/>
            <w:vMerge/>
            <w:vAlign w:val="center"/>
            <w:hideMark/>
          </w:tcPr>
          <w:p w14:paraId="0785A035" w14:textId="77777777" w:rsidR="00AE0955" w:rsidRPr="009B6769" w:rsidRDefault="00AE0955" w:rsidP="00AE0955">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2C5FD285" w14:textId="77777777" w:rsidR="00AE0955" w:rsidRPr="009B6769" w:rsidRDefault="00AE0955" w:rsidP="00AE0955">
            <w:pPr>
              <w:spacing w:after="0" w:line="240" w:lineRule="auto"/>
              <w:rPr>
                <w:rFonts w:ascii="Calibri" w:eastAsia="Times New Roman" w:hAnsi="Calibri" w:cs="Calibri"/>
                <w:color w:val="000000"/>
                <w:kern w:val="0"/>
                <w:sz w:val="20"/>
                <w:szCs w:val="20"/>
                <w:lang w:eastAsia="es-SV"/>
                <w14:ligatures w14:val="none"/>
              </w:rPr>
            </w:pPr>
          </w:p>
        </w:tc>
        <w:tc>
          <w:tcPr>
            <w:tcW w:w="3681" w:type="dxa"/>
            <w:vMerge/>
            <w:tcBorders>
              <w:right w:val="single" w:sz="4" w:space="0" w:color="auto"/>
            </w:tcBorders>
            <w:vAlign w:val="center"/>
            <w:hideMark/>
          </w:tcPr>
          <w:p w14:paraId="731BF3CF" w14:textId="77777777" w:rsidR="00AE0955" w:rsidRPr="009B6769" w:rsidRDefault="00AE0955" w:rsidP="00AE095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hideMark/>
          </w:tcPr>
          <w:p w14:paraId="12652E95" w14:textId="664ACF12" w:rsidR="00AE0955" w:rsidRPr="009B6769" w:rsidRDefault="00AE0955" w:rsidP="00AE0955">
            <w:pPr>
              <w:spacing w:after="0" w:line="240" w:lineRule="auto"/>
              <w:jc w:val="both"/>
              <w:rPr>
                <w:rFonts w:ascii="Calibri" w:eastAsia="Times New Roman" w:hAnsi="Calibri" w:cs="Calibri"/>
                <w:color w:val="000000"/>
                <w:kern w:val="0"/>
                <w:sz w:val="20"/>
                <w:szCs w:val="20"/>
                <w:lang w:eastAsia="es-SV"/>
                <w14:ligatures w14:val="none"/>
              </w:rPr>
            </w:pPr>
            <w:r w:rsidRPr="009B6769">
              <w:rPr>
                <w:rStyle w:val="Textoennegrita"/>
                <w:rFonts w:ascii="Calibri" w:hAnsi="Calibri" w:cs="Calibri"/>
                <w:sz w:val="20"/>
                <w:szCs w:val="20"/>
              </w:rPr>
              <w:t>Dimensions :</w:t>
            </w:r>
            <w:r w:rsidRPr="009B6769">
              <w:rPr>
                <w:rFonts w:ascii="Calibri" w:hAnsi="Calibri" w:cs="Calibri"/>
                <w:sz w:val="20"/>
                <w:szCs w:val="20"/>
              </w:rPr>
              <w:t xml:space="preserve"> 12.76 x 5.12 x 4.41 inches; 1.84 pounds</w:t>
            </w:r>
          </w:p>
        </w:tc>
        <w:tc>
          <w:tcPr>
            <w:tcW w:w="850" w:type="dxa"/>
            <w:vMerge/>
            <w:tcBorders>
              <w:left w:val="single" w:sz="4" w:space="0" w:color="auto"/>
            </w:tcBorders>
            <w:vAlign w:val="center"/>
            <w:hideMark/>
          </w:tcPr>
          <w:p w14:paraId="4EB8D0A3" w14:textId="77777777" w:rsidR="00AE0955" w:rsidRPr="009B6769" w:rsidRDefault="00AE0955" w:rsidP="00AE0955">
            <w:pPr>
              <w:spacing w:after="0" w:line="240" w:lineRule="auto"/>
              <w:rPr>
                <w:rFonts w:ascii="Calibri" w:eastAsia="Times New Roman" w:hAnsi="Calibri" w:cs="Calibri"/>
                <w:color w:val="000000"/>
                <w:kern w:val="0"/>
                <w:lang w:eastAsia="es-SV"/>
                <w14:ligatures w14:val="none"/>
              </w:rPr>
            </w:pPr>
          </w:p>
        </w:tc>
      </w:tr>
      <w:tr w:rsidR="00794EB2" w:rsidRPr="009B6769" w14:paraId="3EFAA1C3" w14:textId="77777777" w:rsidTr="00386D4E">
        <w:trPr>
          <w:trHeight w:val="2320"/>
        </w:trPr>
        <w:tc>
          <w:tcPr>
            <w:tcW w:w="699" w:type="dxa"/>
            <w:shd w:val="clear" w:color="000000" w:fill="FFFFFF"/>
            <w:vAlign w:val="center"/>
            <w:hideMark/>
          </w:tcPr>
          <w:p w14:paraId="04629B22" w14:textId="77777777" w:rsidR="00794EB2" w:rsidRPr="009B6769" w:rsidRDefault="00794EB2" w:rsidP="00794EB2">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11</w:t>
            </w:r>
          </w:p>
        </w:tc>
        <w:tc>
          <w:tcPr>
            <w:tcW w:w="1564" w:type="dxa"/>
            <w:shd w:val="clear" w:color="000000" w:fill="FFFFFF"/>
            <w:vAlign w:val="center"/>
            <w:hideMark/>
          </w:tcPr>
          <w:p w14:paraId="55E6271D" w14:textId="3C1EDB74" w:rsidR="00794EB2" w:rsidRPr="009B6769" w:rsidRDefault="00794EB2" w:rsidP="00794EB2">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Flexible painted human spine model (34.25 inches)</w:t>
            </w:r>
          </w:p>
        </w:tc>
        <w:tc>
          <w:tcPr>
            <w:tcW w:w="3681" w:type="dxa"/>
            <w:tcBorders>
              <w:right w:val="single" w:sz="4" w:space="0" w:color="auto"/>
            </w:tcBorders>
            <w:shd w:val="clear" w:color="000000" w:fill="FFFFFF"/>
            <w:vAlign w:val="center"/>
            <w:hideMark/>
          </w:tcPr>
          <w:p w14:paraId="7977737A" w14:textId="3B493DE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0A9772DD" wp14:editId="194E74C9">
                  <wp:extent cx="2241550" cy="2911103"/>
                  <wp:effectExtent l="0" t="0" r="6350" b="3810"/>
                  <wp:docPr id="1561796060"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246784" cy="2917901"/>
                          </a:xfrm>
                          <a:prstGeom prst="rect">
                            <a:avLst/>
                          </a:prstGeom>
                          <a:noFill/>
                          <a:ln>
                            <a:noFill/>
                          </a:ln>
                        </pic:spPr>
                      </pic:pic>
                    </a:graphicData>
                  </a:graphic>
                </wp:inline>
              </w:drawing>
            </w:r>
            <w:r w:rsidRPr="009B6769">
              <w:rPr>
                <w:rFonts w:ascii="Calibri" w:eastAsia="Times New Roman" w:hAnsi="Calibri" w:cs="Calibri"/>
                <w:color w:val="000000"/>
                <w:kern w:val="0"/>
                <w:sz w:val="20"/>
                <w:szCs w:val="20"/>
                <w:lang w:eastAsia="es-SV"/>
                <w14:ligatures w14:val="none"/>
              </w:rPr>
              <w:t> </w:t>
            </w:r>
          </w:p>
        </w:tc>
        <w:tc>
          <w:tcPr>
            <w:tcW w:w="2835" w:type="dxa"/>
            <w:tcBorders>
              <w:top w:val="single" w:sz="4" w:space="0" w:color="auto"/>
              <w:left w:val="single" w:sz="4" w:space="0" w:color="auto"/>
              <w:bottom w:val="nil"/>
              <w:right w:val="single" w:sz="4" w:space="0" w:color="auto"/>
            </w:tcBorders>
            <w:shd w:val="clear" w:color="000000" w:fill="FFFFFF"/>
            <w:vAlign w:val="center"/>
          </w:tcPr>
          <w:p w14:paraId="58BD4BA3" w14:textId="77777777" w:rsidR="00794EB2" w:rsidRPr="009B6769" w:rsidRDefault="00794EB2" w:rsidP="00794EB2">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Demonstrates Different Curvatures:</w:t>
            </w:r>
          </w:p>
          <w:p w14:paraId="710B9F4D" w14:textId="77777777" w:rsidR="00794EB2" w:rsidRPr="009B6769" w:rsidRDefault="00794EB2" w:rsidP="00794EB2">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Includes a tall 34.75-inch (34.8 in) metal stand with a 9.8 x 9.8-inch (9.1 x 9.1 in) base and a 360-degree pivot hook that allows positioning the model at various angles. The entire structure is supported by a flexible cable that enables bending, twisting, and rotating the model in any direction. This flexible feature allows demonstration of various movement patterns or how certain conditions can affect the spine.</w:t>
            </w:r>
          </w:p>
          <w:p w14:paraId="65EB4D2C" w14:textId="77777777" w:rsidR="00794EB2" w:rsidRPr="009B6769" w:rsidRDefault="00794EB2" w:rsidP="00794EB2">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Anatomically Accurate Features:</w:t>
            </w:r>
          </w:p>
          <w:p w14:paraId="0EFC8919" w14:textId="77777777" w:rsidR="00794EB2" w:rsidRPr="009B6769" w:rsidRDefault="00794EB2" w:rsidP="00794EB2">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 xml:space="preserve">Displays precise anatomical details of each vertebra, including vertebral body, spinous and transverse processes, vertebral notch, and spinal canal. Also includes </w:t>
            </w:r>
            <w:r w:rsidRPr="009B6769">
              <w:rPr>
                <w:rFonts w:ascii="Calibri" w:eastAsia="Times New Roman" w:hAnsi="Calibri" w:cs="Calibri"/>
                <w:color w:val="000000"/>
                <w:kern w:val="0"/>
                <w:sz w:val="22"/>
                <w:szCs w:val="22"/>
                <w:lang w:eastAsia="es-SV"/>
                <w14:ligatures w14:val="none"/>
              </w:rPr>
              <w:lastRenderedPageBreak/>
              <w:t>facet joints, vertebral artery, nerve branches, herniated disc between the 4th and 5th lumbar vertebrae, full pelvis, sacrum, and occipital bone.</w:t>
            </w:r>
          </w:p>
          <w:p w14:paraId="7695F765" w14:textId="09243E15" w:rsidR="00794EB2" w:rsidRPr="009B6769" w:rsidRDefault="00794EB2" w:rsidP="00794EB2">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Dimensions: 7.9 x 16.9 x 13.8 inches</w:t>
            </w:r>
          </w:p>
        </w:tc>
        <w:tc>
          <w:tcPr>
            <w:tcW w:w="850" w:type="dxa"/>
            <w:tcBorders>
              <w:left w:val="single" w:sz="4" w:space="0" w:color="auto"/>
            </w:tcBorders>
            <w:shd w:val="clear" w:color="000000" w:fill="FFFFFF"/>
            <w:vAlign w:val="center"/>
            <w:hideMark/>
          </w:tcPr>
          <w:p w14:paraId="7240C311" w14:textId="77777777" w:rsidR="00794EB2" w:rsidRPr="009B6769" w:rsidRDefault="00794EB2" w:rsidP="00794EB2">
            <w:pPr>
              <w:spacing w:after="0" w:line="240" w:lineRule="auto"/>
              <w:jc w:val="center"/>
              <w:rPr>
                <w:rFonts w:ascii="Calibri" w:eastAsia="Times New Roman" w:hAnsi="Calibri" w:cs="Calibri"/>
                <w:color w:val="000000"/>
                <w:kern w:val="0"/>
                <w:lang w:eastAsia="es-SV"/>
                <w14:ligatures w14:val="none"/>
              </w:rPr>
            </w:pPr>
            <w:r w:rsidRPr="009B6769">
              <w:rPr>
                <w:rFonts w:ascii="Calibri" w:eastAsia="Times New Roman" w:hAnsi="Calibri" w:cs="Calibri"/>
                <w:color w:val="000000"/>
                <w:kern w:val="0"/>
                <w:lang w:eastAsia="es-SV"/>
                <w14:ligatures w14:val="none"/>
              </w:rPr>
              <w:lastRenderedPageBreak/>
              <w:t>2</w:t>
            </w:r>
          </w:p>
        </w:tc>
      </w:tr>
      <w:tr w:rsidR="00794EB2" w:rsidRPr="009B6769" w14:paraId="0539EFDB" w14:textId="77777777" w:rsidTr="00386D4E">
        <w:trPr>
          <w:trHeight w:val="460"/>
        </w:trPr>
        <w:tc>
          <w:tcPr>
            <w:tcW w:w="699" w:type="dxa"/>
            <w:vMerge w:val="restart"/>
            <w:shd w:val="clear" w:color="000000" w:fill="FFFFFF"/>
            <w:vAlign w:val="center"/>
            <w:hideMark/>
          </w:tcPr>
          <w:p w14:paraId="0B1733C3" w14:textId="77777777" w:rsidR="00794EB2" w:rsidRPr="009B6769" w:rsidRDefault="00794EB2" w:rsidP="00794EB2">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12</w:t>
            </w:r>
          </w:p>
        </w:tc>
        <w:tc>
          <w:tcPr>
            <w:tcW w:w="1564" w:type="dxa"/>
            <w:vMerge w:val="restart"/>
            <w:shd w:val="clear" w:color="000000" w:fill="FFFFFF"/>
            <w:vAlign w:val="center"/>
            <w:hideMark/>
          </w:tcPr>
          <w:p w14:paraId="142979D6" w14:textId="4BBA9F62" w:rsidR="00794EB2" w:rsidRPr="009B6769" w:rsidRDefault="00046FE5" w:rsidP="00794EB2">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Breast examination and palpation simulator</w:t>
            </w:r>
          </w:p>
        </w:tc>
        <w:tc>
          <w:tcPr>
            <w:tcW w:w="3681" w:type="dxa"/>
            <w:vMerge w:val="restart"/>
            <w:tcBorders>
              <w:right w:val="single" w:sz="4" w:space="0" w:color="auto"/>
            </w:tcBorders>
            <w:shd w:val="clear" w:color="000000" w:fill="FFFFFF"/>
            <w:vAlign w:val="center"/>
            <w:hideMark/>
          </w:tcPr>
          <w:p w14:paraId="1633D0D9" w14:textId="0FE4FD06" w:rsidR="00794EB2" w:rsidRPr="009B6769" w:rsidRDefault="00794EB2" w:rsidP="00794EB2">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6F1E395C" wp14:editId="1F3BE853">
                  <wp:extent cx="1676400" cy="1668221"/>
                  <wp:effectExtent l="0" t="0" r="0" b="8255"/>
                  <wp:docPr id="1734836934"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685482" cy="1677258"/>
                          </a:xfrm>
                          <a:prstGeom prst="rect">
                            <a:avLst/>
                          </a:prstGeom>
                          <a:noFill/>
                          <a:ln>
                            <a:noFill/>
                          </a:ln>
                        </pic:spPr>
                      </pic:pic>
                    </a:graphicData>
                  </a:graphic>
                </wp:inline>
              </w:drawing>
            </w:r>
          </w:p>
        </w:tc>
        <w:tc>
          <w:tcPr>
            <w:tcW w:w="2835" w:type="dxa"/>
            <w:tcBorders>
              <w:top w:val="single" w:sz="4" w:space="0" w:color="auto"/>
              <w:left w:val="single" w:sz="4" w:space="0" w:color="auto"/>
              <w:bottom w:val="nil"/>
              <w:right w:val="single" w:sz="4" w:space="0" w:color="auto"/>
            </w:tcBorders>
            <w:shd w:val="clear" w:color="000000" w:fill="FFFFFF"/>
            <w:vAlign w:val="center"/>
          </w:tcPr>
          <w:p w14:paraId="34CA694A" w14:textId="77777777" w:rsidR="00B7355A" w:rsidRPr="009B6769" w:rsidRDefault="00B7355A" w:rsidP="00B7355A">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Advanced Clinical Breast Inspection and Palpation Model</w:t>
            </w:r>
          </w:p>
          <w:p w14:paraId="5CDFE0F5" w14:textId="03B35E5B" w:rsidR="00794EB2" w:rsidRPr="009B6769" w:rsidRDefault="00B7355A" w:rsidP="00AE0253">
            <w:pPr>
              <w:pStyle w:val="Prrafodelista"/>
              <w:numPr>
                <w:ilvl w:val="0"/>
                <w:numId w:val="20"/>
              </w:num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Simulates the upper body of a female with moderately sized breasts, made from imported material with soft skin and a realistic tactile feel.</w:t>
            </w:r>
          </w:p>
        </w:tc>
        <w:tc>
          <w:tcPr>
            <w:tcW w:w="850" w:type="dxa"/>
            <w:vMerge w:val="restart"/>
            <w:tcBorders>
              <w:left w:val="single" w:sz="4" w:space="0" w:color="auto"/>
            </w:tcBorders>
            <w:shd w:val="clear" w:color="000000" w:fill="FFFFFF"/>
            <w:vAlign w:val="center"/>
            <w:hideMark/>
          </w:tcPr>
          <w:p w14:paraId="13C605D3" w14:textId="77777777" w:rsidR="00794EB2" w:rsidRPr="009B6769" w:rsidRDefault="00794EB2" w:rsidP="00794EB2">
            <w:pPr>
              <w:spacing w:after="0" w:line="240" w:lineRule="auto"/>
              <w:jc w:val="center"/>
              <w:rPr>
                <w:rFonts w:ascii="Calibri" w:eastAsia="Times New Roman" w:hAnsi="Calibri" w:cs="Calibri"/>
                <w:color w:val="000000"/>
                <w:kern w:val="0"/>
                <w:lang w:eastAsia="es-SV"/>
                <w14:ligatures w14:val="none"/>
              </w:rPr>
            </w:pPr>
            <w:r w:rsidRPr="009B6769">
              <w:rPr>
                <w:rFonts w:ascii="Calibri" w:eastAsia="Times New Roman" w:hAnsi="Calibri" w:cs="Calibri"/>
                <w:color w:val="000000"/>
                <w:kern w:val="0"/>
                <w:lang w:eastAsia="es-SV"/>
                <w14:ligatures w14:val="none"/>
              </w:rPr>
              <w:t>2</w:t>
            </w:r>
          </w:p>
        </w:tc>
      </w:tr>
      <w:tr w:rsidR="00794EB2" w:rsidRPr="009B6769" w14:paraId="2F0D73AB" w14:textId="77777777" w:rsidTr="00386D4E">
        <w:trPr>
          <w:trHeight w:val="1030"/>
        </w:trPr>
        <w:tc>
          <w:tcPr>
            <w:tcW w:w="699" w:type="dxa"/>
            <w:vMerge/>
            <w:vAlign w:val="center"/>
            <w:hideMark/>
          </w:tcPr>
          <w:p w14:paraId="1AB36899"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6FC0665C"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3681" w:type="dxa"/>
            <w:vMerge/>
            <w:tcBorders>
              <w:right w:val="single" w:sz="4" w:space="0" w:color="auto"/>
            </w:tcBorders>
            <w:vAlign w:val="center"/>
            <w:hideMark/>
          </w:tcPr>
          <w:p w14:paraId="4323BAC7"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tcPr>
          <w:p w14:paraId="4CC138BD" w14:textId="0D0E2925" w:rsidR="00794EB2" w:rsidRPr="009B6769" w:rsidRDefault="00AE0253" w:rsidP="00483A3F">
            <w:pPr>
              <w:pStyle w:val="Prrafodelista"/>
              <w:numPr>
                <w:ilvl w:val="0"/>
                <w:numId w:val="20"/>
              </w:num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Includes elastic cloth that can be worn over the chest for self-examination, with adjustable length and tension.</w:t>
            </w:r>
          </w:p>
        </w:tc>
        <w:tc>
          <w:tcPr>
            <w:tcW w:w="850" w:type="dxa"/>
            <w:vMerge/>
            <w:tcBorders>
              <w:left w:val="single" w:sz="4" w:space="0" w:color="auto"/>
            </w:tcBorders>
            <w:vAlign w:val="center"/>
            <w:hideMark/>
          </w:tcPr>
          <w:p w14:paraId="2BAA7956" w14:textId="77777777" w:rsidR="00794EB2" w:rsidRPr="009B6769" w:rsidRDefault="00794EB2" w:rsidP="00794EB2">
            <w:pPr>
              <w:spacing w:after="0" w:line="240" w:lineRule="auto"/>
              <w:rPr>
                <w:rFonts w:ascii="Calibri" w:eastAsia="Times New Roman" w:hAnsi="Calibri" w:cs="Calibri"/>
                <w:color w:val="000000"/>
                <w:kern w:val="0"/>
                <w:lang w:eastAsia="es-SV"/>
                <w14:ligatures w14:val="none"/>
              </w:rPr>
            </w:pPr>
          </w:p>
        </w:tc>
      </w:tr>
      <w:tr w:rsidR="00794EB2" w:rsidRPr="009B6769" w14:paraId="719F0456" w14:textId="77777777" w:rsidTr="00386D4E">
        <w:trPr>
          <w:trHeight w:val="580"/>
        </w:trPr>
        <w:tc>
          <w:tcPr>
            <w:tcW w:w="699" w:type="dxa"/>
            <w:vMerge/>
            <w:vAlign w:val="center"/>
            <w:hideMark/>
          </w:tcPr>
          <w:p w14:paraId="321B23E4"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563CA137"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3681" w:type="dxa"/>
            <w:vMerge/>
            <w:tcBorders>
              <w:right w:val="single" w:sz="4" w:space="0" w:color="auto"/>
            </w:tcBorders>
            <w:vAlign w:val="center"/>
            <w:hideMark/>
          </w:tcPr>
          <w:p w14:paraId="6F01AE71"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tcPr>
          <w:p w14:paraId="15460709" w14:textId="3F2C8541" w:rsidR="00321B2F" w:rsidRPr="009B6769" w:rsidRDefault="00321B2F" w:rsidP="00321B2F">
            <w:pPr>
              <w:pStyle w:val="Prrafodelista"/>
              <w:numPr>
                <w:ilvl w:val="0"/>
                <w:numId w:val="20"/>
              </w:num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The model provides the following pathological changes:</w:t>
            </w:r>
          </w:p>
          <w:p w14:paraId="2665DE39" w14:textId="77777777" w:rsidR="00321B2F" w:rsidRPr="009B6769" w:rsidRDefault="00321B2F" w:rsidP="00321B2F">
            <w:pPr>
              <w:spacing w:after="0" w:line="240" w:lineRule="auto"/>
              <w:ind w:left="360"/>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Nodules:</w:t>
            </w:r>
          </w:p>
          <w:p w14:paraId="18B7F008" w14:textId="77777777" w:rsidR="00321B2F" w:rsidRPr="009B6769" w:rsidRDefault="00321B2F" w:rsidP="00321B2F">
            <w:pPr>
              <w:spacing w:after="0" w:line="240" w:lineRule="auto"/>
              <w:ind w:left="360"/>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Malignant tumors: hard texture, irregular surface.</w:t>
            </w:r>
          </w:p>
          <w:p w14:paraId="2E8E21BC" w14:textId="63800F1D" w:rsidR="00794EB2" w:rsidRPr="009B6769" w:rsidRDefault="00321B2F" w:rsidP="00321B2F">
            <w:pPr>
              <w:spacing w:after="0" w:line="240" w:lineRule="auto"/>
              <w:ind w:left="360"/>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Benign tumors: relatively soft and smooth texture.</w:t>
            </w:r>
          </w:p>
        </w:tc>
        <w:tc>
          <w:tcPr>
            <w:tcW w:w="850" w:type="dxa"/>
            <w:vMerge/>
            <w:tcBorders>
              <w:left w:val="single" w:sz="4" w:space="0" w:color="auto"/>
            </w:tcBorders>
            <w:vAlign w:val="center"/>
            <w:hideMark/>
          </w:tcPr>
          <w:p w14:paraId="1DB0E65E" w14:textId="77777777" w:rsidR="00794EB2" w:rsidRPr="009B6769" w:rsidRDefault="00794EB2" w:rsidP="00794EB2">
            <w:pPr>
              <w:spacing w:after="0" w:line="240" w:lineRule="auto"/>
              <w:rPr>
                <w:rFonts w:ascii="Calibri" w:eastAsia="Times New Roman" w:hAnsi="Calibri" w:cs="Calibri"/>
                <w:color w:val="000000"/>
                <w:kern w:val="0"/>
                <w:lang w:eastAsia="es-SV"/>
                <w14:ligatures w14:val="none"/>
              </w:rPr>
            </w:pPr>
          </w:p>
        </w:tc>
      </w:tr>
      <w:tr w:rsidR="00794EB2" w:rsidRPr="009B6769" w14:paraId="4C18C594" w14:textId="77777777" w:rsidTr="00386D4E">
        <w:trPr>
          <w:trHeight w:val="290"/>
        </w:trPr>
        <w:tc>
          <w:tcPr>
            <w:tcW w:w="699" w:type="dxa"/>
            <w:vMerge/>
            <w:vAlign w:val="center"/>
            <w:hideMark/>
          </w:tcPr>
          <w:p w14:paraId="7C76556B"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62B7E593"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3681" w:type="dxa"/>
            <w:vMerge/>
            <w:tcBorders>
              <w:right w:val="single" w:sz="4" w:space="0" w:color="auto"/>
            </w:tcBorders>
            <w:vAlign w:val="center"/>
            <w:hideMark/>
          </w:tcPr>
          <w:p w14:paraId="43EF3469"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tcPr>
          <w:p w14:paraId="2181C6D2" w14:textId="77777777" w:rsidR="00346D07" w:rsidRPr="009B6769" w:rsidRDefault="00346D07" w:rsidP="00346D07">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b/>
                <w:bCs/>
                <w:color w:val="000000"/>
                <w:kern w:val="0"/>
                <w:sz w:val="22"/>
                <w:szCs w:val="22"/>
                <w:lang w:eastAsia="es-SV"/>
                <w14:ligatures w14:val="none"/>
              </w:rPr>
              <w:t>Lymphatic metastasis:</w:t>
            </w:r>
            <w:r w:rsidRPr="009B6769">
              <w:rPr>
                <w:rFonts w:ascii="Calibri" w:eastAsia="Times New Roman" w:hAnsi="Calibri" w:cs="Calibri"/>
                <w:color w:val="000000"/>
                <w:kern w:val="0"/>
                <w:sz w:val="22"/>
                <w:szCs w:val="22"/>
                <w:lang w:eastAsia="es-SV"/>
                <w14:ligatures w14:val="none"/>
              </w:rPr>
              <w:t xml:space="preserve"> </w:t>
            </w:r>
          </w:p>
          <w:p w14:paraId="0AB5277B" w14:textId="77777777" w:rsidR="00346D07" w:rsidRPr="009B6769" w:rsidRDefault="00346D07" w:rsidP="00346D07">
            <w:pPr>
              <w:numPr>
                <w:ilvl w:val="0"/>
                <w:numId w:val="21"/>
              </w:numPr>
              <w:tabs>
                <w:tab w:val="num" w:pos="720"/>
              </w:tabs>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Hard lymph nodes can be palpated in the axillary and neck regions.</w:t>
            </w:r>
          </w:p>
          <w:p w14:paraId="62AD73A0" w14:textId="77777777" w:rsidR="00646E8F" w:rsidRPr="009B6769" w:rsidRDefault="00646E8F" w:rsidP="00646E8F">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b/>
                <w:bCs/>
                <w:color w:val="000000"/>
                <w:kern w:val="0"/>
                <w:sz w:val="22"/>
                <w:szCs w:val="22"/>
                <w:lang w:eastAsia="es-SV"/>
                <w14:ligatures w14:val="none"/>
              </w:rPr>
              <w:t>Nipple changes:</w:t>
            </w:r>
            <w:r w:rsidRPr="009B6769">
              <w:rPr>
                <w:rFonts w:ascii="Calibri" w:eastAsia="Times New Roman" w:hAnsi="Calibri" w:cs="Calibri"/>
                <w:color w:val="000000"/>
                <w:kern w:val="0"/>
                <w:sz w:val="22"/>
                <w:szCs w:val="22"/>
                <w:lang w:eastAsia="es-SV"/>
                <w14:ligatures w14:val="none"/>
              </w:rPr>
              <w:t xml:space="preserve"> </w:t>
            </w:r>
          </w:p>
          <w:p w14:paraId="3339AD9F" w14:textId="77777777" w:rsidR="00646E8F" w:rsidRPr="009B6769" w:rsidRDefault="00646E8F" w:rsidP="00646E8F">
            <w:pPr>
              <w:numPr>
                <w:ilvl w:val="0"/>
                <w:numId w:val="22"/>
              </w:numPr>
              <w:tabs>
                <w:tab w:val="num" w:pos="720"/>
              </w:tabs>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Nipple inversion, ulceration, and bloody discharge.</w:t>
            </w:r>
          </w:p>
          <w:p w14:paraId="19FFDDAB" w14:textId="77777777" w:rsidR="00646E8F" w:rsidRPr="009B6769" w:rsidRDefault="00646E8F" w:rsidP="00646E8F">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b/>
                <w:bCs/>
                <w:color w:val="000000"/>
                <w:kern w:val="0"/>
                <w:sz w:val="22"/>
                <w:szCs w:val="22"/>
                <w:lang w:eastAsia="es-SV"/>
                <w14:ligatures w14:val="none"/>
              </w:rPr>
              <w:t>Skin changes:</w:t>
            </w:r>
            <w:r w:rsidRPr="009B6769">
              <w:rPr>
                <w:rFonts w:ascii="Calibri" w:eastAsia="Times New Roman" w:hAnsi="Calibri" w:cs="Calibri"/>
                <w:color w:val="000000"/>
                <w:kern w:val="0"/>
                <w:sz w:val="22"/>
                <w:szCs w:val="22"/>
                <w:lang w:eastAsia="es-SV"/>
                <w14:ligatures w14:val="none"/>
              </w:rPr>
              <w:t xml:space="preserve"> </w:t>
            </w:r>
          </w:p>
          <w:p w14:paraId="07E7A212" w14:textId="77777777" w:rsidR="00646E8F" w:rsidRPr="009B6769" w:rsidRDefault="00646E8F" w:rsidP="00646E8F">
            <w:pPr>
              <w:numPr>
                <w:ilvl w:val="0"/>
                <w:numId w:val="23"/>
              </w:numPr>
              <w:tabs>
                <w:tab w:val="num" w:pos="720"/>
              </w:tabs>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Skin dimpling, orange peel appearance, and signs of inflammatory breast cancer.</w:t>
            </w:r>
          </w:p>
          <w:p w14:paraId="4ABA6B39" w14:textId="4C3CFEA9" w:rsidR="00794EB2" w:rsidRPr="009B6769" w:rsidRDefault="00794EB2" w:rsidP="00794EB2">
            <w:pPr>
              <w:spacing w:after="0" w:line="240" w:lineRule="auto"/>
              <w:jc w:val="both"/>
              <w:rPr>
                <w:rFonts w:ascii="Calibri" w:eastAsia="Times New Roman" w:hAnsi="Calibri" w:cs="Calibri"/>
                <w:color w:val="000000"/>
                <w:kern w:val="0"/>
                <w:sz w:val="22"/>
                <w:szCs w:val="22"/>
                <w:lang w:eastAsia="es-SV"/>
                <w14:ligatures w14:val="none"/>
              </w:rPr>
            </w:pPr>
          </w:p>
        </w:tc>
        <w:tc>
          <w:tcPr>
            <w:tcW w:w="850" w:type="dxa"/>
            <w:vMerge/>
            <w:tcBorders>
              <w:left w:val="single" w:sz="4" w:space="0" w:color="auto"/>
            </w:tcBorders>
            <w:vAlign w:val="center"/>
            <w:hideMark/>
          </w:tcPr>
          <w:p w14:paraId="6CB043B2" w14:textId="77777777" w:rsidR="00794EB2" w:rsidRPr="009B6769" w:rsidRDefault="00794EB2" w:rsidP="00794EB2">
            <w:pPr>
              <w:spacing w:after="0" w:line="240" w:lineRule="auto"/>
              <w:rPr>
                <w:rFonts w:ascii="Calibri" w:eastAsia="Times New Roman" w:hAnsi="Calibri" w:cs="Calibri"/>
                <w:color w:val="000000"/>
                <w:kern w:val="0"/>
                <w:lang w:eastAsia="es-SV"/>
                <w14:ligatures w14:val="none"/>
              </w:rPr>
            </w:pPr>
          </w:p>
        </w:tc>
      </w:tr>
      <w:tr w:rsidR="00794EB2" w:rsidRPr="009B6769" w14:paraId="6F3B1885" w14:textId="77777777" w:rsidTr="00386D4E">
        <w:trPr>
          <w:trHeight w:val="1040"/>
        </w:trPr>
        <w:tc>
          <w:tcPr>
            <w:tcW w:w="699" w:type="dxa"/>
            <w:vMerge w:val="restart"/>
            <w:shd w:val="clear" w:color="000000" w:fill="FFFFFF"/>
            <w:vAlign w:val="center"/>
            <w:hideMark/>
          </w:tcPr>
          <w:p w14:paraId="23EB87B8" w14:textId="77777777" w:rsidR="00794EB2" w:rsidRPr="009B6769" w:rsidRDefault="00794EB2" w:rsidP="00794EB2">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lastRenderedPageBreak/>
              <w:t>13</w:t>
            </w:r>
          </w:p>
        </w:tc>
        <w:tc>
          <w:tcPr>
            <w:tcW w:w="1564" w:type="dxa"/>
            <w:vMerge w:val="restart"/>
            <w:shd w:val="clear" w:color="000000" w:fill="FFFFFF"/>
            <w:vAlign w:val="center"/>
            <w:hideMark/>
          </w:tcPr>
          <w:p w14:paraId="1DC25C1D" w14:textId="70EF689D" w:rsidR="00794EB2" w:rsidRPr="009B6769" w:rsidRDefault="007D4F9B" w:rsidP="00794EB2">
            <w:pPr>
              <w:spacing w:after="0" w:line="240" w:lineRule="auto"/>
              <w:jc w:val="center"/>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Hip Injection Training Simulator, Realistic Reusable Model, 1:1 Gluteal Muscle Injection Ratio, Practice Insertion Model, Training Pad</w:t>
            </w:r>
          </w:p>
        </w:tc>
        <w:tc>
          <w:tcPr>
            <w:tcW w:w="3681" w:type="dxa"/>
            <w:vMerge w:val="restart"/>
            <w:shd w:val="clear" w:color="000000" w:fill="FFFFFF"/>
            <w:vAlign w:val="center"/>
            <w:hideMark/>
          </w:tcPr>
          <w:p w14:paraId="445475D7" w14:textId="122452EB" w:rsidR="00794EB2" w:rsidRPr="009B6769" w:rsidRDefault="00794EB2" w:rsidP="00794EB2">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758B7DA6" wp14:editId="172C999F">
                  <wp:extent cx="1651000" cy="1651000"/>
                  <wp:effectExtent l="0" t="0" r="6350" b="6350"/>
                  <wp:docPr id="100706290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651000" cy="1651000"/>
                          </a:xfrm>
                          <a:prstGeom prst="rect">
                            <a:avLst/>
                          </a:prstGeom>
                          <a:noFill/>
                          <a:ln>
                            <a:noFill/>
                          </a:ln>
                        </pic:spPr>
                      </pic:pic>
                    </a:graphicData>
                  </a:graphic>
                </wp:inline>
              </w:drawing>
            </w:r>
          </w:p>
        </w:tc>
        <w:tc>
          <w:tcPr>
            <w:tcW w:w="2835" w:type="dxa"/>
            <w:vMerge w:val="restart"/>
            <w:tcBorders>
              <w:top w:val="single" w:sz="4" w:space="0" w:color="auto"/>
            </w:tcBorders>
            <w:shd w:val="clear" w:color="000000" w:fill="FFFFFF"/>
            <w:vAlign w:val="center"/>
            <w:hideMark/>
          </w:tcPr>
          <w:p w14:paraId="77398082" w14:textId="085E5C1A" w:rsidR="00794EB2" w:rsidRPr="009B6769" w:rsidRDefault="00954138" w:rsidP="00794EB2">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Hip Injection Training Model:</w:t>
            </w:r>
            <w:r w:rsidRPr="009B6769">
              <w:rPr>
                <w:rFonts w:ascii="Calibri" w:eastAsia="Times New Roman" w:hAnsi="Calibri" w:cs="Calibri"/>
                <w:color w:val="000000"/>
                <w:kern w:val="0"/>
                <w:sz w:val="22"/>
                <w:szCs w:val="22"/>
                <w:lang w:eastAsia="es-SV"/>
                <w14:ligatures w14:val="none"/>
              </w:rPr>
              <w:br/>
              <w:t>The product size is 3.7 x 6.3 in / 6.3 x 7.5 in. It features vivid imagery and realistic appearance.</w:t>
            </w:r>
            <w:r w:rsidRPr="009B6769">
              <w:rPr>
                <w:rFonts w:ascii="Calibri" w:eastAsia="Times New Roman" w:hAnsi="Calibri" w:cs="Calibri"/>
                <w:color w:val="000000"/>
                <w:kern w:val="0"/>
                <w:sz w:val="22"/>
                <w:szCs w:val="22"/>
                <w:lang w:eastAsia="es-SV"/>
                <w14:ligatures w14:val="none"/>
              </w:rPr>
              <w:br/>
              <w:t>This hip injection training model has a simple and clear design, with the injection site divided into a dotted line and an injection module.</w:t>
            </w:r>
            <w:r w:rsidRPr="009B6769">
              <w:rPr>
                <w:rFonts w:ascii="Calibri" w:eastAsia="Times New Roman" w:hAnsi="Calibri" w:cs="Calibri"/>
                <w:color w:val="000000"/>
                <w:kern w:val="0"/>
                <w:sz w:val="22"/>
                <w:szCs w:val="22"/>
                <w:lang w:eastAsia="es-SV"/>
                <w14:ligatures w14:val="none"/>
              </w:rPr>
              <w:br/>
              <w:t>The injection module allows fluid injection and is easy to remove and dry, enabling repeated practice until the medical skill is fully mastered.</w:t>
            </w:r>
            <w:r w:rsidRPr="009B6769">
              <w:rPr>
                <w:rFonts w:ascii="Calibri" w:eastAsia="Times New Roman" w:hAnsi="Calibri" w:cs="Calibri"/>
                <w:color w:val="000000"/>
                <w:kern w:val="0"/>
                <w:sz w:val="22"/>
                <w:szCs w:val="22"/>
                <w:lang w:eastAsia="es-SV"/>
                <w14:ligatures w14:val="none"/>
              </w:rPr>
              <w:br/>
              <w:t>It is an ideal product for trainees.</w:t>
            </w:r>
          </w:p>
        </w:tc>
        <w:tc>
          <w:tcPr>
            <w:tcW w:w="850" w:type="dxa"/>
            <w:vMerge w:val="restart"/>
            <w:shd w:val="clear" w:color="000000" w:fill="FFFFFF"/>
            <w:vAlign w:val="center"/>
            <w:hideMark/>
          </w:tcPr>
          <w:p w14:paraId="7403FF66" w14:textId="77777777" w:rsidR="00794EB2" w:rsidRPr="009B6769" w:rsidRDefault="00794EB2" w:rsidP="00794EB2">
            <w:pPr>
              <w:spacing w:after="0" w:line="240" w:lineRule="auto"/>
              <w:jc w:val="center"/>
              <w:rPr>
                <w:rFonts w:ascii="Calibri" w:eastAsia="Times New Roman" w:hAnsi="Calibri" w:cs="Calibri"/>
                <w:color w:val="000000"/>
                <w:kern w:val="0"/>
                <w:lang w:eastAsia="es-SV"/>
                <w14:ligatures w14:val="none"/>
              </w:rPr>
            </w:pPr>
            <w:r w:rsidRPr="009B6769">
              <w:rPr>
                <w:rFonts w:ascii="Calibri" w:eastAsia="Times New Roman" w:hAnsi="Calibri" w:cs="Calibri"/>
                <w:color w:val="000000"/>
                <w:kern w:val="0"/>
                <w:lang w:eastAsia="es-SV"/>
                <w14:ligatures w14:val="none"/>
              </w:rPr>
              <w:t>6</w:t>
            </w:r>
          </w:p>
        </w:tc>
      </w:tr>
      <w:tr w:rsidR="00794EB2" w:rsidRPr="009B6769" w14:paraId="57F0F151" w14:textId="77777777" w:rsidTr="00386D4E">
        <w:trPr>
          <w:trHeight w:val="499"/>
        </w:trPr>
        <w:tc>
          <w:tcPr>
            <w:tcW w:w="699" w:type="dxa"/>
            <w:vMerge/>
            <w:vAlign w:val="center"/>
            <w:hideMark/>
          </w:tcPr>
          <w:p w14:paraId="49288F5E"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3410D61A" w14:textId="77777777" w:rsidR="00794EB2" w:rsidRPr="009B6769" w:rsidRDefault="00794EB2" w:rsidP="00794EB2">
            <w:pPr>
              <w:spacing w:after="0" w:line="240" w:lineRule="auto"/>
              <w:rPr>
                <w:rFonts w:ascii="Calibri" w:eastAsia="Times New Roman" w:hAnsi="Calibri" w:cs="Calibri"/>
                <w:color w:val="000000"/>
                <w:kern w:val="0"/>
                <w:sz w:val="22"/>
                <w:szCs w:val="22"/>
                <w:lang w:eastAsia="es-SV"/>
                <w14:ligatures w14:val="none"/>
              </w:rPr>
            </w:pPr>
          </w:p>
        </w:tc>
        <w:tc>
          <w:tcPr>
            <w:tcW w:w="3681" w:type="dxa"/>
            <w:vMerge/>
            <w:vAlign w:val="center"/>
            <w:hideMark/>
          </w:tcPr>
          <w:p w14:paraId="04F26BD4"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2835" w:type="dxa"/>
            <w:vMerge/>
            <w:vAlign w:val="center"/>
            <w:hideMark/>
          </w:tcPr>
          <w:p w14:paraId="631F6953" w14:textId="77777777" w:rsidR="00794EB2" w:rsidRPr="009B6769" w:rsidRDefault="00794EB2" w:rsidP="00794EB2">
            <w:pPr>
              <w:spacing w:after="0" w:line="240" w:lineRule="auto"/>
              <w:jc w:val="both"/>
              <w:rPr>
                <w:rFonts w:ascii="Calibri" w:eastAsia="Times New Roman" w:hAnsi="Calibri" w:cs="Calibri"/>
                <w:color w:val="000000"/>
                <w:kern w:val="0"/>
                <w:sz w:val="22"/>
                <w:szCs w:val="22"/>
                <w:lang w:eastAsia="es-SV"/>
                <w14:ligatures w14:val="none"/>
              </w:rPr>
            </w:pPr>
          </w:p>
        </w:tc>
        <w:tc>
          <w:tcPr>
            <w:tcW w:w="850" w:type="dxa"/>
            <w:vMerge/>
            <w:vAlign w:val="center"/>
            <w:hideMark/>
          </w:tcPr>
          <w:p w14:paraId="47186FAA" w14:textId="77777777" w:rsidR="00794EB2" w:rsidRPr="009B6769" w:rsidRDefault="00794EB2" w:rsidP="00794EB2">
            <w:pPr>
              <w:spacing w:after="0" w:line="240" w:lineRule="auto"/>
              <w:rPr>
                <w:rFonts w:ascii="Calibri" w:eastAsia="Times New Roman" w:hAnsi="Calibri" w:cs="Calibri"/>
                <w:color w:val="000000"/>
                <w:kern w:val="0"/>
                <w:lang w:eastAsia="es-SV"/>
                <w14:ligatures w14:val="none"/>
              </w:rPr>
            </w:pPr>
          </w:p>
        </w:tc>
      </w:tr>
      <w:tr w:rsidR="00794EB2" w:rsidRPr="009B6769" w14:paraId="3B1786FB" w14:textId="77777777" w:rsidTr="00386D4E">
        <w:trPr>
          <w:trHeight w:val="1770"/>
        </w:trPr>
        <w:tc>
          <w:tcPr>
            <w:tcW w:w="699" w:type="dxa"/>
            <w:vMerge/>
            <w:vAlign w:val="center"/>
            <w:hideMark/>
          </w:tcPr>
          <w:p w14:paraId="5166A863"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6A56B062" w14:textId="77777777" w:rsidR="00794EB2" w:rsidRPr="009B6769" w:rsidRDefault="00794EB2" w:rsidP="00794EB2">
            <w:pPr>
              <w:spacing w:after="0" w:line="240" w:lineRule="auto"/>
              <w:rPr>
                <w:rFonts w:ascii="Calibri" w:eastAsia="Times New Roman" w:hAnsi="Calibri" w:cs="Calibri"/>
                <w:color w:val="000000"/>
                <w:kern w:val="0"/>
                <w:sz w:val="22"/>
                <w:szCs w:val="22"/>
                <w:lang w:eastAsia="es-SV"/>
                <w14:ligatures w14:val="none"/>
              </w:rPr>
            </w:pPr>
          </w:p>
        </w:tc>
        <w:tc>
          <w:tcPr>
            <w:tcW w:w="3681" w:type="dxa"/>
            <w:vMerge/>
            <w:vAlign w:val="center"/>
            <w:hideMark/>
          </w:tcPr>
          <w:p w14:paraId="1AB99850"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2835" w:type="dxa"/>
            <w:vMerge/>
            <w:vAlign w:val="center"/>
            <w:hideMark/>
          </w:tcPr>
          <w:p w14:paraId="5D150070" w14:textId="77777777" w:rsidR="00794EB2" w:rsidRPr="009B6769" w:rsidRDefault="00794EB2" w:rsidP="00794EB2">
            <w:pPr>
              <w:spacing w:after="0" w:line="240" w:lineRule="auto"/>
              <w:jc w:val="both"/>
              <w:rPr>
                <w:rFonts w:ascii="Calibri" w:eastAsia="Times New Roman" w:hAnsi="Calibri" w:cs="Calibri"/>
                <w:color w:val="000000"/>
                <w:kern w:val="0"/>
                <w:sz w:val="22"/>
                <w:szCs w:val="22"/>
                <w:lang w:eastAsia="es-SV"/>
                <w14:ligatures w14:val="none"/>
              </w:rPr>
            </w:pPr>
          </w:p>
        </w:tc>
        <w:tc>
          <w:tcPr>
            <w:tcW w:w="850" w:type="dxa"/>
            <w:vMerge/>
            <w:vAlign w:val="center"/>
            <w:hideMark/>
          </w:tcPr>
          <w:p w14:paraId="09BEBE8E" w14:textId="77777777" w:rsidR="00794EB2" w:rsidRPr="009B6769" w:rsidRDefault="00794EB2" w:rsidP="00794EB2">
            <w:pPr>
              <w:spacing w:after="0" w:line="240" w:lineRule="auto"/>
              <w:rPr>
                <w:rFonts w:ascii="Calibri" w:eastAsia="Times New Roman" w:hAnsi="Calibri" w:cs="Calibri"/>
                <w:color w:val="000000"/>
                <w:kern w:val="0"/>
                <w:lang w:eastAsia="es-SV"/>
                <w14:ligatures w14:val="none"/>
              </w:rPr>
            </w:pPr>
          </w:p>
        </w:tc>
      </w:tr>
      <w:tr w:rsidR="00794EB2" w:rsidRPr="009B6769" w14:paraId="6EF2528D" w14:textId="77777777" w:rsidTr="00386D4E">
        <w:trPr>
          <w:trHeight w:val="4670"/>
        </w:trPr>
        <w:tc>
          <w:tcPr>
            <w:tcW w:w="699" w:type="dxa"/>
            <w:shd w:val="clear" w:color="000000" w:fill="FFFFFF"/>
            <w:vAlign w:val="center"/>
            <w:hideMark/>
          </w:tcPr>
          <w:p w14:paraId="10A20C26" w14:textId="77777777" w:rsidR="00794EB2" w:rsidRPr="009B6769" w:rsidRDefault="00794EB2" w:rsidP="00794EB2">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14</w:t>
            </w:r>
          </w:p>
        </w:tc>
        <w:tc>
          <w:tcPr>
            <w:tcW w:w="1564" w:type="dxa"/>
            <w:shd w:val="clear" w:color="000000" w:fill="FFFFFF"/>
            <w:vAlign w:val="center"/>
            <w:hideMark/>
          </w:tcPr>
          <w:p w14:paraId="33B8D3CA" w14:textId="5365A03B" w:rsidR="00794EB2" w:rsidRPr="009B6769" w:rsidRDefault="00584762" w:rsidP="00794EB2">
            <w:pPr>
              <w:spacing w:after="0" w:line="240" w:lineRule="auto"/>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Human torso model</w:t>
            </w:r>
          </w:p>
        </w:tc>
        <w:tc>
          <w:tcPr>
            <w:tcW w:w="3681" w:type="dxa"/>
            <w:shd w:val="clear" w:color="000000" w:fill="FFFFFF"/>
            <w:vAlign w:val="center"/>
            <w:hideMark/>
          </w:tcPr>
          <w:p w14:paraId="54A1B8E2" w14:textId="5D329296"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036033A2" wp14:editId="6B968CDF">
                  <wp:extent cx="2349370" cy="2444750"/>
                  <wp:effectExtent l="0" t="0" r="0" b="0"/>
                  <wp:docPr id="1976909024"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353978" cy="2449545"/>
                          </a:xfrm>
                          <a:prstGeom prst="rect">
                            <a:avLst/>
                          </a:prstGeom>
                          <a:noFill/>
                          <a:ln>
                            <a:noFill/>
                          </a:ln>
                        </pic:spPr>
                      </pic:pic>
                    </a:graphicData>
                  </a:graphic>
                </wp:inline>
              </w:drawing>
            </w:r>
            <w:r w:rsidRPr="009B6769">
              <w:rPr>
                <w:rFonts w:ascii="Calibri" w:eastAsia="Times New Roman" w:hAnsi="Calibri" w:cs="Calibri"/>
                <w:color w:val="000000"/>
                <w:kern w:val="0"/>
                <w:sz w:val="20"/>
                <w:szCs w:val="20"/>
                <w:lang w:eastAsia="es-SV"/>
                <w14:ligatures w14:val="none"/>
              </w:rPr>
              <w:t> </w:t>
            </w:r>
          </w:p>
        </w:tc>
        <w:tc>
          <w:tcPr>
            <w:tcW w:w="2835" w:type="dxa"/>
            <w:shd w:val="clear" w:color="000000" w:fill="FFFFFF"/>
            <w:vAlign w:val="center"/>
            <w:hideMark/>
          </w:tcPr>
          <w:p w14:paraId="4EADEE65" w14:textId="77777777" w:rsidR="00E86994" w:rsidRPr="009B6769" w:rsidRDefault="00E86994" w:rsidP="00E86994">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Human Torso Model (33.4 inches, Dual Sex, Life-Size, 32 Removable Parts)</w:t>
            </w:r>
          </w:p>
          <w:p w14:paraId="019F7515" w14:textId="77777777" w:rsidR="00E86994" w:rsidRPr="009B6769" w:rsidRDefault="00E86994" w:rsidP="00E86994">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This life-size anatomical torso model measures 33.4 inches and includes 32 removable parts such as the head, heart, skull, brain, visceral muscle layers, and more. It comes with a manual for educational use.</w:t>
            </w:r>
          </w:p>
          <w:p w14:paraId="5D5B58AE" w14:textId="77777777" w:rsidR="00E86994" w:rsidRPr="009B6769" w:rsidRDefault="00E86994" w:rsidP="00E86994">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Made from high-quality PVC plastic, these human anatomy models are designed for maximum durability and longevity. Some components are made of flexible PVC to provide a realistic feel.</w:t>
            </w:r>
          </w:p>
          <w:p w14:paraId="1465F1F1" w14:textId="77777777" w:rsidR="00E86994" w:rsidRPr="009B6769" w:rsidRDefault="00E86994" w:rsidP="00E86994">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This torso features interchangeable male and female genital organs, offering a complete anatomical representation of both male and female bodies in a single torso model.</w:t>
            </w:r>
          </w:p>
          <w:p w14:paraId="5B3EA166" w14:textId="3722D764" w:rsidR="00794EB2" w:rsidRPr="009B6769" w:rsidRDefault="00794EB2" w:rsidP="00794EB2">
            <w:pPr>
              <w:spacing w:after="0" w:line="240" w:lineRule="auto"/>
              <w:jc w:val="both"/>
              <w:rPr>
                <w:rFonts w:ascii="Calibri" w:eastAsia="Times New Roman" w:hAnsi="Calibri" w:cs="Calibri"/>
                <w:color w:val="000000"/>
                <w:kern w:val="0"/>
                <w:sz w:val="22"/>
                <w:szCs w:val="22"/>
                <w:lang w:eastAsia="es-SV"/>
                <w14:ligatures w14:val="none"/>
              </w:rPr>
            </w:pPr>
          </w:p>
        </w:tc>
        <w:tc>
          <w:tcPr>
            <w:tcW w:w="850" w:type="dxa"/>
            <w:shd w:val="clear" w:color="000000" w:fill="FFFFFF"/>
            <w:vAlign w:val="center"/>
            <w:hideMark/>
          </w:tcPr>
          <w:p w14:paraId="0CC2A418" w14:textId="77777777" w:rsidR="00794EB2" w:rsidRPr="009B6769" w:rsidRDefault="00794EB2" w:rsidP="00794EB2">
            <w:pPr>
              <w:spacing w:after="0" w:line="240" w:lineRule="auto"/>
              <w:jc w:val="center"/>
              <w:rPr>
                <w:rFonts w:ascii="Calibri" w:eastAsia="Times New Roman" w:hAnsi="Calibri" w:cs="Calibri"/>
                <w:color w:val="000000"/>
                <w:kern w:val="0"/>
                <w:lang w:eastAsia="es-SV"/>
                <w14:ligatures w14:val="none"/>
              </w:rPr>
            </w:pPr>
            <w:r w:rsidRPr="009B6769">
              <w:rPr>
                <w:rFonts w:ascii="Calibri" w:eastAsia="Times New Roman" w:hAnsi="Calibri" w:cs="Calibri"/>
                <w:color w:val="000000"/>
                <w:kern w:val="0"/>
                <w:lang w:eastAsia="es-SV"/>
                <w14:ligatures w14:val="none"/>
              </w:rPr>
              <w:t>2</w:t>
            </w:r>
          </w:p>
        </w:tc>
      </w:tr>
      <w:tr w:rsidR="00794EB2" w:rsidRPr="009B6769" w14:paraId="17C21A1F" w14:textId="77777777" w:rsidTr="00386D4E">
        <w:trPr>
          <w:trHeight w:val="4500"/>
        </w:trPr>
        <w:tc>
          <w:tcPr>
            <w:tcW w:w="699" w:type="dxa"/>
            <w:shd w:val="clear" w:color="000000" w:fill="FFFFFF"/>
            <w:vAlign w:val="center"/>
            <w:hideMark/>
          </w:tcPr>
          <w:p w14:paraId="6155CE6D" w14:textId="77777777" w:rsidR="00794EB2" w:rsidRPr="009B6769" w:rsidRDefault="00794EB2" w:rsidP="00794EB2">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lastRenderedPageBreak/>
              <w:t>15</w:t>
            </w:r>
          </w:p>
        </w:tc>
        <w:tc>
          <w:tcPr>
            <w:tcW w:w="1564" w:type="dxa"/>
            <w:shd w:val="clear" w:color="000000" w:fill="FFFFFF"/>
            <w:vAlign w:val="center"/>
            <w:hideMark/>
          </w:tcPr>
          <w:p w14:paraId="33DD1852" w14:textId="6B84BD9A" w:rsidR="00794EB2" w:rsidRPr="009B6769" w:rsidRDefault="00452257" w:rsidP="00794EB2">
            <w:pPr>
              <w:spacing w:after="0" w:line="240" w:lineRule="auto"/>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Female pelvis and perineum model</w:t>
            </w:r>
          </w:p>
        </w:tc>
        <w:tc>
          <w:tcPr>
            <w:tcW w:w="3681" w:type="dxa"/>
            <w:shd w:val="clear" w:color="000000" w:fill="FFFFFF"/>
            <w:vAlign w:val="center"/>
            <w:hideMark/>
          </w:tcPr>
          <w:p w14:paraId="43FACAC5" w14:textId="14555FBE" w:rsidR="00794EB2" w:rsidRPr="009B6769" w:rsidRDefault="00794EB2" w:rsidP="00794EB2">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1CA977BD" wp14:editId="6CA86C73">
                  <wp:extent cx="2171140" cy="2222500"/>
                  <wp:effectExtent l="0" t="0" r="635" b="6350"/>
                  <wp:docPr id="245796883"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174026" cy="2225454"/>
                          </a:xfrm>
                          <a:prstGeom prst="rect">
                            <a:avLst/>
                          </a:prstGeom>
                          <a:noFill/>
                          <a:ln>
                            <a:noFill/>
                          </a:ln>
                        </pic:spPr>
                      </pic:pic>
                    </a:graphicData>
                  </a:graphic>
                </wp:inline>
              </w:drawing>
            </w:r>
          </w:p>
        </w:tc>
        <w:tc>
          <w:tcPr>
            <w:tcW w:w="2835" w:type="dxa"/>
            <w:shd w:val="clear" w:color="000000" w:fill="FFFFFF"/>
            <w:vAlign w:val="center"/>
            <w:hideMark/>
          </w:tcPr>
          <w:p w14:paraId="0741BE43" w14:textId="73E32938" w:rsidR="00794EB2" w:rsidRPr="009B6769" w:rsidRDefault="00C41639" w:rsidP="00794EB2">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This female pelvic and perineum model clearly displays the anatomy and position of the female reproductive organ, pelvic organs (bladder, rectum), and the muscular layers of the pelvic floor and bony pelvis. The pelvic bones include the hip bone, the sacral part features a movable coccyx and two lumbar vertebrae. The uterus, rectum, and bladder can be removed for easy observation and study. Life-size 1:1 scale.</w:t>
            </w:r>
          </w:p>
        </w:tc>
        <w:tc>
          <w:tcPr>
            <w:tcW w:w="850" w:type="dxa"/>
            <w:shd w:val="clear" w:color="000000" w:fill="FFFFFF"/>
            <w:vAlign w:val="center"/>
            <w:hideMark/>
          </w:tcPr>
          <w:p w14:paraId="002CC9E4" w14:textId="77777777" w:rsidR="00794EB2" w:rsidRPr="009B6769" w:rsidRDefault="00794EB2" w:rsidP="00794EB2">
            <w:pPr>
              <w:spacing w:after="0" w:line="240" w:lineRule="auto"/>
              <w:jc w:val="center"/>
              <w:rPr>
                <w:rFonts w:ascii="Calibri" w:eastAsia="Times New Roman" w:hAnsi="Calibri" w:cs="Calibri"/>
                <w:color w:val="000000"/>
                <w:kern w:val="0"/>
                <w:lang w:eastAsia="es-SV"/>
                <w14:ligatures w14:val="none"/>
              </w:rPr>
            </w:pPr>
            <w:r w:rsidRPr="009B6769">
              <w:rPr>
                <w:rFonts w:ascii="Calibri" w:eastAsia="Times New Roman" w:hAnsi="Calibri" w:cs="Calibri"/>
                <w:color w:val="000000"/>
                <w:kern w:val="0"/>
                <w:lang w:eastAsia="es-SV"/>
                <w14:ligatures w14:val="none"/>
              </w:rPr>
              <w:t>2</w:t>
            </w:r>
          </w:p>
        </w:tc>
      </w:tr>
      <w:tr w:rsidR="00794EB2" w:rsidRPr="009B6769" w14:paraId="5014D9E4" w14:textId="77777777" w:rsidTr="00386D4E">
        <w:trPr>
          <w:trHeight w:val="1160"/>
        </w:trPr>
        <w:tc>
          <w:tcPr>
            <w:tcW w:w="699" w:type="dxa"/>
            <w:vMerge w:val="restart"/>
            <w:shd w:val="clear" w:color="000000" w:fill="FFFFFF"/>
            <w:vAlign w:val="center"/>
            <w:hideMark/>
          </w:tcPr>
          <w:p w14:paraId="0C70C57F" w14:textId="77777777" w:rsidR="00794EB2" w:rsidRPr="009B6769" w:rsidRDefault="00794EB2" w:rsidP="00794EB2">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16</w:t>
            </w:r>
          </w:p>
        </w:tc>
        <w:tc>
          <w:tcPr>
            <w:tcW w:w="1564" w:type="dxa"/>
            <w:vMerge w:val="restart"/>
            <w:shd w:val="clear" w:color="000000" w:fill="FFFFFF"/>
            <w:vAlign w:val="center"/>
            <w:hideMark/>
          </w:tcPr>
          <w:p w14:paraId="5D554F62" w14:textId="41732163" w:rsidR="00794EB2" w:rsidRPr="009B6769" w:rsidRDefault="005A18C8" w:rsidP="00794EB2">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Male Pelvis Model</w:t>
            </w:r>
          </w:p>
        </w:tc>
        <w:tc>
          <w:tcPr>
            <w:tcW w:w="3681" w:type="dxa"/>
            <w:vMerge w:val="restart"/>
            <w:shd w:val="clear" w:color="000000" w:fill="FFFFFF"/>
            <w:vAlign w:val="center"/>
            <w:hideMark/>
          </w:tcPr>
          <w:p w14:paraId="2CD34FEC" w14:textId="34B1E274"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2C6355BE" wp14:editId="6DB90C7A">
                  <wp:extent cx="2463800" cy="2463800"/>
                  <wp:effectExtent l="0" t="0" r="0" b="0"/>
                  <wp:docPr id="319421551"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463800" cy="2463800"/>
                          </a:xfrm>
                          <a:prstGeom prst="rect">
                            <a:avLst/>
                          </a:prstGeom>
                          <a:noFill/>
                          <a:ln>
                            <a:noFill/>
                          </a:ln>
                        </pic:spPr>
                      </pic:pic>
                    </a:graphicData>
                  </a:graphic>
                </wp:inline>
              </w:drawing>
            </w:r>
            <w:r w:rsidRPr="009B6769">
              <w:rPr>
                <w:rFonts w:ascii="Calibri" w:eastAsia="Times New Roman" w:hAnsi="Calibri" w:cs="Calibri"/>
                <w:color w:val="000000"/>
                <w:kern w:val="0"/>
                <w:sz w:val="20"/>
                <w:szCs w:val="20"/>
                <w:lang w:eastAsia="es-SV"/>
                <w14:ligatures w14:val="none"/>
              </w:rPr>
              <w:t> </w:t>
            </w:r>
          </w:p>
        </w:tc>
        <w:tc>
          <w:tcPr>
            <w:tcW w:w="2835" w:type="dxa"/>
            <w:shd w:val="clear" w:color="000000" w:fill="FFFFFF"/>
            <w:vAlign w:val="center"/>
            <w:hideMark/>
          </w:tcPr>
          <w:p w14:paraId="7FDFE0BD" w14:textId="77777777" w:rsidR="00A96374" w:rsidRPr="009B6769" w:rsidRDefault="00A96374" w:rsidP="00A96374">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b/>
                <w:bCs/>
                <w:color w:val="000000"/>
                <w:kern w:val="0"/>
                <w:sz w:val="22"/>
                <w:szCs w:val="22"/>
                <w:lang w:eastAsia="es-SV"/>
                <w14:ligatures w14:val="none"/>
              </w:rPr>
              <w:t>Life-Size Human Male Pelvic Floor Model (11 Parts)</w:t>
            </w:r>
          </w:p>
          <w:p w14:paraId="41ADEB19" w14:textId="217DEF22" w:rsidR="00794EB2" w:rsidRPr="009B6769" w:rsidRDefault="00A96374" w:rsidP="00A96374">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This life-size anatomical model of the human male pelvic floor consists of 11 detachable parts, including: bones, ligaments, blood vessels, nerves, pelvic floor muscles, and external genital organs.</w:t>
            </w:r>
          </w:p>
        </w:tc>
        <w:tc>
          <w:tcPr>
            <w:tcW w:w="850" w:type="dxa"/>
            <w:vMerge w:val="restart"/>
            <w:shd w:val="clear" w:color="000000" w:fill="FFFFFF"/>
            <w:vAlign w:val="center"/>
            <w:hideMark/>
          </w:tcPr>
          <w:p w14:paraId="4820FA2B" w14:textId="77777777" w:rsidR="00794EB2" w:rsidRPr="009B6769" w:rsidRDefault="00794EB2" w:rsidP="00794EB2">
            <w:pPr>
              <w:spacing w:after="0" w:line="240" w:lineRule="auto"/>
              <w:jc w:val="center"/>
              <w:rPr>
                <w:rFonts w:ascii="Calibri" w:eastAsia="Times New Roman" w:hAnsi="Calibri" w:cs="Calibri"/>
                <w:color w:val="000000"/>
                <w:kern w:val="0"/>
                <w:lang w:eastAsia="es-SV"/>
                <w14:ligatures w14:val="none"/>
              </w:rPr>
            </w:pPr>
            <w:r w:rsidRPr="009B6769">
              <w:rPr>
                <w:rFonts w:ascii="Calibri" w:eastAsia="Times New Roman" w:hAnsi="Calibri" w:cs="Calibri"/>
                <w:color w:val="000000"/>
                <w:kern w:val="0"/>
                <w:lang w:eastAsia="es-SV"/>
                <w14:ligatures w14:val="none"/>
              </w:rPr>
              <w:t>2</w:t>
            </w:r>
          </w:p>
        </w:tc>
      </w:tr>
      <w:tr w:rsidR="00794EB2" w:rsidRPr="009B6769" w14:paraId="5151793F" w14:textId="77777777" w:rsidTr="00386D4E">
        <w:trPr>
          <w:trHeight w:val="1260"/>
        </w:trPr>
        <w:tc>
          <w:tcPr>
            <w:tcW w:w="699" w:type="dxa"/>
            <w:vMerge/>
            <w:vAlign w:val="center"/>
            <w:hideMark/>
          </w:tcPr>
          <w:p w14:paraId="4AF7D94B" w14:textId="77777777" w:rsidR="00794EB2" w:rsidRPr="009B6769" w:rsidRDefault="00794EB2" w:rsidP="00794EB2">
            <w:pPr>
              <w:spacing w:after="0" w:line="240" w:lineRule="auto"/>
              <w:jc w:val="both"/>
              <w:rPr>
                <w:rFonts w:ascii="Calibri" w:eastAsia="Times New Roman" w:hAnsi="Calibri" w:cs="Calibri"/>
                <w:color w:val="000000"/>
                <w:kern w:val="0"/>
                <w:sz w:val="20"/>
                <w:szCs w:val="20"/>
                <w:lang w:eastAsia="es-SV"/>
                <w14:ligatures w14:val="none"/>
              </w:rPr>
            </w:pPr>
          </w:p>
        </w:tc>
        <w:tc>
          <w:tcPr>
            <w:tcW w:w="1564" w:type="dxa"/>
            <w:vMerge/>
            <w:vAlign w:val="center"/>
            <w:hideMark/>
          </w:tcPr>
          <w:p w14:paraId="2157E771" w14:textId="77777777" w:rsidR="00794EB2" w:rsidRPr="009B6769" w:rsidRDefault="00794EB2" w:rsidP="00794EB2">
            <w:pPr>
              <w:spacing w:after="0" w:line="240" w:lineRule="auto"/>
              <w:jc w:val="both"/>
              <w:rPr>
                <w:rFonts w:ascii="Calibri" w:eastAsia="Times New Roman" w:hAnsi="Calibri" w:cs="Calibri"/>
                <w:color w:val="000000"/>
                <w:kern w:val="0"/>
                <w:sz w:val="22"/>
                <w:szCs w:val="22"/>
                <w:lang w:eastAsia="es-SV"/>
                <w14:ligatures w14:val="none"/>
              </w:rPr>
            </w:pPr>
          </w:p>
        </w:tc>
        <w:tc>
          <w:tcPr>
            <w:tcW w:w="3681" w:type="dxa"/>
            <w:vMerge/>
            <w:vAlign w:val="center"/>
            <w:hideMark/>
          </w:tcPr>
          <w:p w14:paraId="4456A1AF"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bottom w:val="single" w:sz="4" w:space="0" w:color="auto"/>
            </w:tcBorders>
            <w:shd w:val="clear" w:color="000000" w:fill="FFFFFF"/>
            <w:vAlign w:val="center"/>
            <w:hideMark/>
          </w:tcPr>
          <w:p w14:paraId="4A8582ED" w14:textId="270A0878" w:rsidR="00794EB2" w:rsidRPr="009B6769" w:rsidRDefault="00F96355" w:rsidP="00794EB2">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12.2 x 12.2 x 0.2 inches</w:t>
            </w:r>
          </w:p>
        </w:tc>
        <w:tc>
          <w:tcPr>
            <w:tcW w:w="850" w:type="dxa"/>
            <w:vMerge/>
            <w:vAlign w:val="center"/>
            <w:hideMark/>
          </w:tcPr>
          <w:p w14:paraId="7EFC9B74" w14:textId="77777777" w:rsidR="00794EB2" w:rsidRPr="009B6769" w:rsidRDefault="00794EB2" w:rsidP="00794EB2">
            <w:pPr>
              <w:spacing w:after="0" w:line="240" w:lineRule="auto"/>
              <w:rPr>
                <w:rFonts w:ascii="Calibri" w:eastAsia="Times New Roman" w:hAnsi="Calibri" w:cs="Calibri"/>
                <w:color w:val="000000"/>
                <w:kern w:val="0"/>
                <w:lang w:eastAsia="es-SV"/>
                <w14:ligatures w14:val="none"/>
              </w:rPr>
            </w:pPr>
          </w:p>
        </w:tc>
      </w:tr>
      <w:tr w:rsidR="00FA2220" w:rsidRPr="009B6769" w14:paraId="63ABA605" w14:textId="77777777" w:rsidTr="00ED18A9">
        <w:trPr>
          <w:trHeight w:val="1160"/>
        </w:trPr>
        <w:tc>
          <w:tcPr>
            <w:tcW w:w="699" w:type="dxa"/>
            <w:vMerge w:val="restart"/>
            <w:shd w:val="clear" w:color="000000" w:fill="FFFFFF"/>
            <w:vAlign w:val="center"/>
            <w:hideMark/>
          </w:tcPr>
          <w:p w14:paraId="3DA54CB0" w14:textId="77777777" w:rsidR="00FA2220" w:rsidRPr="009B6769" w:rsidRDefault="00FA2220" w:rsidP="00FA2220">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17</w:t>
            </w:r>
          </w:p>
        </w:tc>
        <w:tc>
          <w:tcPr>
            <w:tcW w:w="1564" w:type="dxa"/>
            <w:vMerge w:val="restart"/>
            <w:shd w:val="clear" w:color="000000" w:fill="FFFFFF"/>
            <w:vAlign w:val="center"/>
            <w:hideMark/>
          </w:tcPr>
          <w:p w14:paraId="294B710F" w14:textId="24B63B50" w:rsidR="00FA2220" w:rsidRPr="009B6769" w:rsidRDefault="00FA2220" w:rsidP="00FA2220">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2"/>
                <w:szCs w:val="22"/>
                <w:lang w:eastAsia="es-SV"/>
                <w14:ligatures w14:val="none"/>
              </w:rPr>
              <w:t>Medical Anatomical Human Skull Model, 3-Piece, Numbered, Life-Size</w:t>
            </w:r>
            <w:r w:rsidRPr="009B6769">
              <w:rPr>
                <w:rFonts w:ascii="Calibri" w:eastAsia="Times New Roman" w:hAnsi="Calibri" w:cs="Calibri"/>
                <w:color w:val="000000"/>
                <w:kern w:val="0"/>
                <w:sz w:val="20"/>
                <w:szCs w:val="20"/>
                <w:lang w:eastAsia="es-SV"/>
                <w14:ligatures w14:val="none"/>
              </w:rPr>
              <w:t> </w:t>
            </w:r>
          </w:p>
          <w:p w14:paraId="4E3D0312" w14:textId="77777777" w:rsidR="00FA2220" w:rsidRPr="009B6769" w:rsidRDefault="00FA2220" w:rsidP="00FA2220">
            <w:pPr>
              <w:spacing w:after="0" w:line="240" w:lineRule="auto"/>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 </w:t>
            </w:r>
          </w:p>
          <w:p w14:paraId="097BDDDF" w14:textId="15ABB357" w:rsidR="00FA2220" w:rsidRPr="009B6769" w:rsidRDefault="00FA2220" w:rsidP="00FA2220">
            <w:pPr>
              <w:spacing w:after="0" w:line="240" w:lineRule="auto"/>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0"/>
                <w:szCs w:val="20"/>
                <w:lang w:eastAsia="es-SV"/>
                <w14:ligatures w14:val="none"/>
              </w:rPr>
              <w:t> </w:t>
            </w:r>
          </w:p>
        </w:tc>
        <w:tc>
          <w:tcPr>
            <w:tcW w:w="3681" w:type="dxa"/>
            <w:vMerge w:val="restart"/>
            <w:tcBorders>
              <w:right w:val="single" w:sz="4" w:space="0" w:color="auto"/>
            </w:tcBorders>
            <w:shd w:val="clear" w:color="000000" w:fill="FFFFFF"/>
            <w:vAlign w:val="center"/>
            <w:hideMark/>
          </w:tcPr>
          <w:p w14:paraId="6FFB76FF" w14:textId="14D5DCF5" w:rsidR="00FA2220" w:rsidRPr="009B6769" w:rsidRDefault="00FA2220" w:rsidP="00FA2220">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79DD29D2" wp14:editId="1A89001B">
                  <wp:extent cx="2258915" cy="2406650"/>
                  <wp:effectExtent l="0" t="0" r="8255" b="0"/>
                  <wp:docPr id="16898910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263165" cy="2411178"/>
                          </a:xfrm>
                          <a:prstGeom prst="rect">
                            <a:avLst/>
                          </a:prstGeom>
                          <a:noFill/>
                          <a:ln>
                            <a:noFill/>
                          </a:ln>
                        </pic:spPr>
                      </pic:pic>
                    </a:graphicData>
                  </a:graphic>
                </wp:inline>
              </w:drawing>
            </w:r>
          </w:p>
        </w:tc>
        <w:tc>
          <w:tcPr>
            <w:tcW w:w="2835" w:type="dxa"/>
            <w:tcBorders>
              <w:top w:val="single" w:sz="4" w:space="0" w:color="auto"/>
              <w:left w:val="single" w:sz="4" w:space="0" w:color="auto"/>
              <w:bottom w:val="nil"/>
              <w:right w:val="single" w:sz="4" w:space="0" w:color="auto"/>
            </w:tcBorders>
            <w:shd w:val="clear" w:color="000000" w:fill="FFFFFF"/>
            <w:hideMark/>
          </w:tcPr>
          <w:p w14:paraId="1D10FD50" w14:textId="0597FAFD" w:rsidR="00FA2220" w:rsidRPr="009B6769" w:rsidRDefault="00FA2220" w:rsidP="00FA2220">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3 numbered parts, life-size</w:t>
            </w:r>
          </w:p>
        </w:tc>
        <w:tc>
          <w:tcPr>
            <w:tcW w:w="850" w:type="dxa"/>
            <w:vMerge w:val="restart"/>
            <w:tcBorders>
              <w:left w:val="single" w:sz="4" w:space="0" w:color="auto"/>
            </w:tcBorders>
            <w:shd w:val="clear" w:color="000000" w:fill="FFFFFF"/>
            <w:vAlign w:val="center"/>
            <w:hideMark/>
          </w:tcPr>
          <w:p w14:paraId="2FD2B676" w14:textId="77777777" w:rsidR="00FA2220" w:rsidRPr="009B6769" w:rsidRDefault="00FA2220" w:rsidP="00FA2220">
            <w:pPr>
              <w:spacing w:after="0" w:line="240" w:lineRule="auto"/>
              <w:jc w:val="center"/>
              <w:rPr>
                <w:rFonts w:ascii="Calibri" w:eastAsia="Times New Roman" w:hAnsi="Calibri" w:cs="Calibri"/>
                <w:color w:val="000000"/>
                <w:kern w:val="0"/>
                <w:lang w:eastAsia="es-SV"/>
                <w14:ligatures w14:val="none"/>
              </w:rPr>
            </w:pPr>
            <w:r w:rsidRPr="009B6769">
              <w:rPr>
                <w:rFonts w:ascii="Calibri" w:eastAsia="Times New Roman" w:hAnsi="Calibri" w:cs="Calibri"/>
                <w:color w:val="000000"/>
                <w:kern w:val="0"/>
                <w:lang w:eastAsia="es-SV"/>
                <w14:ligatures w14:val="none"/>
              </w:rPr>
              <w:t>4</w:t>
            </w:r>
          </w:p>
        </w:tc>
      </w:tr>
      <w:tr w:rsidR="00FA2220" w:rsidRPr="009B6769" w14:paraId="1EF58C92" w14:textId="77777777" w:rsidTr="00ED18A9">
        <w:trPr>
          <w:trHeight w:val="290"/>
        </w:trPr>
        <w:tc>
          <w:tcPr>
            <w:tcW w:w="699" w:type="dxa"/>
            <w:vMerge/>
            <w:vAlign w:val="center"/>
            <w:hideMark/>
          </w:tcPr>
          <w:p w14:paraId="4B0CF990" w14:textId="77777777" w:rsidR="00FA2220" w:rsidRPr="009B6769" w:rsidRDefault="00FA2220" w:rsidP="00FA2220">
            <w:pPr>
              <w:spacing w:after="0" w:line="240" w:lineRule="auto"/>
              <w:jc w:val="both"/>
              <w:rPr>
                <w:rFonts w:ascii="Calibri" w:eastAsia="Times New Roman" w:hAnsi="Calibri" w:cs="Calibri"/>
                <w:color w:val="000000"/>
                <w:kern w:val="0"/>
                <w:sz w:val="20"/>
                <w:szCs w:val="20"/>
                <w:lang w:eastAsia="es-SV"/>
                <w14:ligatures w14:val="none"/>
              </w:rPr>
            </w:pPr>
          </w:p>
        </w:tc>
        <w:tc>
          <w:tcPr>
            <w:tcW w:w="1564" w:type="dxa"/>
            <w:vMerge/>
            <w:shd w:val="clear" w:color="000000" w:fill="FFFFFF"/>
            <w:vAlign w:val="center"/>
            <w:hideMark/>
          </w:tcPr>
          <w:p w14:paraId="4BCEEACB" w14:textId="48CCC974" w:rsidR="00FA2220" w:rsidRPr="009B6769" w:rsidRDefault="00FA2220" w:rsidP="00FA2220">
            <w:pPr>
              <w:spacing w:after="0" w:line="240" w:lineRule="auto"/>
              <w:rPr>
                <w:rFonts w:ascii="Calibri" w:eastAsia="Times New Roman" w:hAnsi="Calibri" w:cs="Calibri"/>
                <w:color w:val="000000"/>
                <w:kern w:val="0"/>
                <w:sz w:val="20"/>
                <w:szCs w:val="20"/>
                <w:lang w:eastAsia="es-SV"/>
                <w14:ligatures w14:val="none"/>
              </w:rPr>
            </w:pPr>
          </w:p>
        </w:tc>
        <w:tc>
          <w:tcPr>
            <w:tcW w:w="3681" w:type="dxa"/>
            <w:vMerge/>
            <w:tcBorders>
              <w:right w:val="single" w:sz="4" w:space="0" w:color="auto"/>
            </w:tcBorders>
            <w:vAlign w:val="center"/>
            <w:hideMark/>
          </w:tcPr>
          <w:p w14:paraId="5C1253A6" w14:textId="77777777" w:rsidR="00FA2220" w:rsidRPr="009B6769" w:rsidRDefault="00FA2220" w:rsidP="00FA2220">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hideMark/>
          </w:tcPr>
          <w:p w14:paraId="461FE258" w14:textId="1DD47916" w:rsidR="00FA2220" w:rsidRPr="009B6769" w:rsidRDefault="00FA2220" w:rsidP="00FA2220">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Numbered key included</w:t>
            </w:r>
          </w:p>
        </w:tc>
        <w:tc>
          <w:tcPr>
            <w:tcW w:w="850" w:type="dxa"/>
            <w:vMerge/>
            <w:tcBorders>
              <w:left w:val="single" w:sz="4" w:space="0" w:color="auto"/>
            </w:tcBorders>
            <w:vAlign w:val="center"/>
            <w:hideMark/>
          </w:tcPr>
          <w:p w14:paraId="503B180B" w14:textId="77777777" w:rsidR="00FA2220" w:rsidRPr="009B6769" w:rsidRDefault="00FA2220" w:rsidP="00FA2220">
            <w:pPr>
              <w:spacing w:after="0" w:line="240" w:lineRule="auto"/>
              <w:rPr>
                <w:rFonts w:ascii="Calibri" w:eastAsia="Times New Roman" w:hAnsi="Calibri" w:cs="Calibri"/>
                <w:color w:val="000000"/>
                <w:kern w:val="0"/>
                <w:lang w:eastAsia="es-SV"/>
                <w14:ligatures w14:val="none"/>
              </w:rPr>
            </w:pPr>
          </w:p>
        </w:tc>
      </w:tr>
      <w:tr w:rsidR="00FA2220" w:rsidRPr="009B6769" w14:paraId="769A521C" w14:textId="77777777" w:rsidTr="00FA2220">
        <w:trPr>
          <w:trHeight w:val="50"/>
        </w:trPr>
        <w:tc>
          <w:tcPr>
            <w:tcW w:w="699" w:type="dxa"/>
            <w:vMerge/>
            <w:vAlign w:val="center"/>
            <w:hideMark/>
          </w:tcPr>
          <w:p w14:paraId="4D1E76CF" w14:textId="77777777" w:rsidR="00FA2220" w:rsidRPr="009B6769" w:rsidRDefault="00FA2220" w:rsidP="00FA2220">
            <w:pPr>
              <w:spacing w:after="0" w:line="240" w:lineRule="auto"/>
              <w:rPr>
                <w:rFonts w:ascii="Calibri" w:eastAsia="Times New Roman" w:hAnsi="Calibri" w:cs="Calibri"/>
                <w:color w:val="000000"/>
                <w:kern w:val="0"/>
                <w:sz w:val="20"/>
                <w:szCs w:val="20"/>
                <w:lang w:eastAsia="es-SV"/>
                <w14:ligatures w14:val="none"/>
              </w:rPr>
            </w:pPr>
          </w:p>
        </w:tc>
        <w:tc>
          <w:tcPr>
            <w:tcW w:w="1564" w:type="dxa"/>
            <w:vMerge/>
            <w:shd w:val="clear" w:color="000000" w:fill="FFFFFF"/>
            <w:vAlign w:val="center"/>
            <w:hideMark/>
          </w:tcPr>
          <w:p w14:paraId="24C0BEC3" w14:textId="09D81CA1" w:rsidR="00FA2220" w:rsidRPr="009B6769" w:rsidRDefault="00FA2220" w:rsidP="00FA2220">
            <w:pPr>
              <w:spacing w:after="0" w:line="240" w:lineRule="auto"/>
              <w:rPr>
                <w:rFonts w:ascii="Calibri" w:eastAsia="Times New Roman" w:hAnsi="Calibri" w:cs="Calibri"/>
                <w:color w:val="000000"/>
                <w:kern w:val="0"/>
                <w:sz w:val="20"/>
                <w:szCs w:val="20"/>
                <w:lang w:eastAsia="es-SV"/>
                <w14:ligatures w14:val="none"/>
              </w:rPr>
            </w:pPr>
          </w:p>
        </w:tc>
        <w:tc>
          <w:tcPr>
            <w:tcW w:w="3681" w:type="dxa"/>
            <w:vMerge/>
            <w:tcBorders>
              <w:right w:val="single" w:sz="4" w:space="0" w:color="auto"/>
            </w:tcBorders>
            <w:vAlign w:val="center"/>
            <w:hideMark/>
          </w:tcPr>
          <w:p w14:paraId="11631755" w14:textId="77777777" w:rsidR="00FA2220" w:rsidRPr="009B6769" w:rsidRDefault="00FA2220" w:rsidP="00FA2220">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hideMark/>
          </w:tcPr>
          <w:p w14:paraId="2182DF36" w14:textId="63F582F7" w:rsidR="00FA2220" w:rsidRPr="009B6769" w:rsidRDefault="00FA2220" w:rsidP="00FA2220">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Excellent tool for teaching/studying human anatomy</w:t>
            </w:r>
          </w:p>
        </w:tc>
        <w:tc>
          <w:tcPr>
            <w:tcW w:w="850" w:type="dxa"/>
            <w:vMerge/>
            <w:tcBorders>
              <w:left w:val="single" w:sz="4" w:space="0" w:color="auto"/>
            </w:tcBorders>
            <w:vAlign w:val="center"/>
            <w:hideMark/>
          </w:tcPr>
          <w:p w14:paraId="34B9F176" w14:textId="77777777" w:rsidR="00FA2220" w:rsidRPr="009B6769" w:rsidRDefault="00FA2220" w:rsidP="00FA2220">
            <w:pPr>
              <w:spacing w:after="0" w:line="240" w:lineRule="auto"/>
              <w:rPr>
                <w:rFonts w:ascii="Calibri" w:eastAsia="Times New Roman" w:hAnsi="Calibri" w:cs="Calibri"/>
                <w:color w:val="000000"/>
                <w:kern w:val="0"/>
                <w:lang w:eastAsia="es-SV"/>
                <w14:ligatures w14:val="none"/>
              </w:rPr>
            </w:pPr>
          </w:p>
        </w:tc>
      </w:tr>
      <w:tr w:rsidR="00794EB2" w:rsidRPr="009B6769" w14:paraId="217F36CA" w14:textId="77777777" w:rsidTr="00386D4E">
        <w:trPr>
          <w:trHeight w:val="300"/>
        </w:trPr>
        <w:tc>
          <w:tcPr>
            <w:tcW w:w="699" w:type="dxa"/>
            <w:vMerge/>
            <w:vAlign w:val="center"/>
            <w:hideMark/>
          </w:tcPr>
          <w:p w14:paraId="194CE1C7"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1564" w:type="dxa"/>
            <w:vMerge/>
            <w:shd w:val="clear" w:color="000000" w:fill="FFFFFF"/>
            <w:vAlign w:val="center"/>
            <w:hideMark/>
          </w:tcPr>
          <w:p w14:paraId="357E4E75" w14:textId="1CFF0A8B"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3681" w:type="dxa"/>
            <w:vMerge/>
            <w:tcBorders>
              <w:right w:val="single" w:sz="4" w:space="0" w:color="auto"/>
            </w:tcBorders>
            <w:vAlign w:val="center"/>
            <w:hideMark/>
          </w:tcPr>
          <w:p w14:paraId="4994BD10"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6A25F17E" w14:textId="4702942A" w:rsidR="00497055" w:rsidRPr="009B6769" w:rsidRDefault="00497055" w:rsidP="00794EB2">
            <w:pPr>
              <w:spacing w:after="0" w:line="240" w:lineRule="auto"/>
              <w:jc w:val="both"/>
              <w:rPr>
                <w:rFonts w:ascii="Calibri" w:eastAsia="Times New Roman" w:hAnsi="Calibri" w:cs="Calibri"/>
                <w:color w:val="000000"/>
                <w:kern w:val="0"/>
                <w:sz w:val="22"/>
                <w:szCs w:val="22"/>
                <w:lang w:eastAsia="es-SV"/>
                <w14:ligatures w14:val="none"/>
              </w:rPr>
            </w:pPr>
          </w:p>
        </w:tc>
        <w:tc>
          <w:tcPr>
            <w:tcW w:w="850" w:type="dxa"/>
            <w:vMerge/>
            <w:tcBorders>
              <w:left w:val="single" w:sz="4" w:space="0" w:color="auto"/>
            </w:tcBorders>
            <w:vAlign w:val="center"/>
            <w:hideMark/>
          </w:tcPr>
          <w:p w14:paraId="4CAE5114" w14:textId="77777777" w:rsidR="00794EB2" w:rsidRPr="009B6769" w:rsidRDefault="00794EB2" w:rsidP="00794EB2">
            <w:pPr>
              <w:spacing w:after="0" w:line="240" w:lineRule="auto"/>
              <w:rPr>
                <w:rFonts w:ascii="Calibri" w:eastAsia="Times New Roman" w:hAnsi="Calibri" w:cs="Calibri"/>
                <w:color w:val="000000"/>
                <w:kern w:val="0"/>
                <w:lang w:eastAsia="es-SV"/>
                <w14:ligatures w14:val="none"/>
              </w:rPr>
            </w:pPr>
          </w:p>
        </w:tc>
      </w:tr>
      <w:tr w:rsidR="00497055" w:rsidRPr="009B6769" w14:paraId="77DC22ED" w14:textId="77777777" w:rsidTr="00FC08CC">
        <w:trPr>
          <w:trHeight w:val="2030"/>
        </w:trPr>
        <w:tc>
          <w:tcPr>
            <w:tcW w:w="699" w:type="dxa"/>
            <w:vMerge w:val="restart"/>
            <w:shd w:val="clear" w:color="000000" w:fill="FFFFFF"/>
            <w:vAlign w:val="center"/>
            <w:hideMark/>
          </w:tcPr>
          <w:p w14:paraId="2865B595" w14:textId="77777777" w:rsidR="00497055" w:rsidRPr="009B6769" w:rsidRDefault="00497055" w:rsidP="00497055">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lastRenderedPageBreak/>
              <w:t>18</w:t>
            </w:r>
          </w:p>
        </w:tc>
        <w:tc>
          <w:tcPr>
            <w:tcW w:w="1564" w:type="dxa"/>
            <w:vMerge w:val="restart"/>
            <w:shd w:val="clear" w:color="000000" w:fill="FFFFFF"/>
            <w:vAlign w:val="center"/>
            <w:hideMark/>
          </w:tcPr>
          <w:p w14:paraId="60F3D292" w14:textId="10CD6B8F" w:rsidR="00497055" w:rsidRPr="009B6769" w:rsidRDefault="00497055" w:rsidP="00497055">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b/>
                <w:bCs/>
                <w:color w:val="000000"/>
                <w:kern w:val="0"/>
                <w:sz w:val="22"/>
                <w:szCs w:val="22"/>
                <w:lang w:eastAsia="es-SV"/>
                <w14:ligatures w14:val="none"/>
              </w:rPr>
              <w:t>Enlarged Human Eye Anatomical Model – 6X Size</w:t>
            </w:r>
            <w:r w:rsidRPr="009B6769">
              <w:rPr>
                <w:rFonts w:ascii="Calibri" w:eastAsia="Times New Roman" w:hAnsi="Calibri" w:cs="Calibri"/>
                <w:color w:val="000000"/>
                <w:kern w:val="0"/>
                <w:sz w:val="22"/>
                <w:szCs w:val="22"/>
                <w:lang w:eastAsia="es-SV"/>
                <w14:ligatures w14:val="none"/>
              </w:rPr>
              <w:br/>
              <w:t>Accurate eye model showing the optic nerves, cornea, iris, lens, and vitreous body, with removable stand.</w:t>
            </w:r>
          </w:p>
        </w:tc>
        <w:tc>
          <w:tcPr>
            <w:tcW w:w="3681" w:type="dxa"/>
            <w:vMerge w:val="restart"/>
            <w:tcBorders>
              <w:right w:val="single" w:sz="4" w:space="0" w:color="auto"/>
            </w:tcBorders>
            <w:shd w:val="clear" w:color="000000" w:fill="FFFFFF"/>
            <w:vAlign w:val="center"/>
            <w:hideMark/>
          </w:tcPr>
          <w:p w14:paraId="04E202C9" w14:textId="1DAC3470" w:rsidR="00497055" w:rsidRPr="009B6769" w:rsidRDefault="00497055" w:rsidP="00497055">
            <w:pPr>
              <w:spacing w:after="0" w:line="240" w:lineRule="auto"/>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349A484A" wp14:editId="4097F65E">
                  <wp:extent cx="2368550" cy="2368550"/>
                  <wp:effectExtent l="0" t="0" r="0" b="0"/>
                  <wp:docPr id="672640670"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368550" cy="2368550"/>
                          </a:xfrm>
                          <a:prstGeom prst="rect">
                            <a:avLst/>
                          </a:prstGeom>
                          <a:noFill/>
                          <a:ln>
                            <a:noFill/>
                          </a:ln>
                        </pic:spPr>
                      </pic:pic>
                    </a:graphicData>
                  </a:graphic>
                </wp:inline>
              </w:drawing>
            </w:r>
            <w:r w:rsidRPr="009B6769">
              <w:rPr>
                <w:rFonts w:ascii="Calibri" w:eastAsia="Times New Roman" w:hAnsi="Calibri" w:cs="Calibri"/>
                <w:color w:val="000000"/>
                <w:kern w:val="0"/>
                <w:sz w:val="20"/>
                <w:szCs w:val="20"/>
                <w:lang w:eastAsia="es-SV"/>
                <w14:ligatures w14:val="none"/>
              </w:rPr>
              <w:t> </w:t>
            </w:r>
          </w:p>
        </w:tc>
        <w:tc>
          <w:tcPr>
            <w:tcW w:w="2835" w:type="dxa"/>
            <w:tcBorders>
              <w:top w:val="single" w:sz="4" w:space="0" w:color="auto"/>
              <w:left w:val="single" w:sz="4" w:space="0" w:color="auto"/>
              <w:bottom w:val="nil"/>
              <w:right w:val="single" w:sz="4" w:space="0" w:color="auto"/>
            </w:tcBorders>
            <w:shd w:val="clear" w:color="000000" w:fill="FFFFFF"/>
            <w:hideMark/>
          </w:tcPr>
          <w:p w14:paraId="6D918107" w14:textId="29B90EDC" w:rsidR="00497055" w:rsidRPr="009B6769" w:rsidRDefault="00497055" w:rsidP="00497055">
            <w:pPr>
              <w:spacing w:after="0" w:line="240" w:lineRule="auto"/>
              <w:jc w:val="both"/>
              <w:rPr>
                <w:rFonts w:ascii="Calibri" w:eastAsia="Times New Roman" w:hAnsi="Calibri" w:cs="Calibri"/>
                <w:color w:val="000000"/>
                <w:kern w:val="0"/>
                <w:sz w:val="20"/>
                <w:szCs w:val="20"/>
                <w:lang w:eastAsia="es-SV"/>
                <w14:ligatures w14:val="none"/>
              </w:rPr>
            </w:pPr>
          </w:p>
        </w:tc>
        <w:tc>
          <w:tcPr>
            <w:tcW w:w="850" w:type="dxa"/>
            <w:vMerge w:val="restart"/>
            <w:tcBorders>
              <w:left w:val="single" w:sz="4" w:space="0" w:color="auto"/>
            </w:tcBorders>
            <w:shd w:val="clear" w:color="000000" w:fill="FFFFFF"/>
            <w:vAlign w:val="center"/>
            <w:hideMark/>
          </w:tcPr>
          <w:p w14:paraId="020FE999" w14:textId="77777777" w:rsidR="00497055" w:rsidRPr="009B6769" w:rsidRDefault="00497055" w:rsidP="00497055">
            <w:pPr>
              <w:spacing w:after="0" w:line="240" w:lineRule="auto"/>
              <w:jc w:val="center"/>
              <w:rPr>
                <w:rFonts w:ascii="Calibri" w:eastAsia="Times New Roman" w:hAnsi="Calibri" w:cs="Calibri"/>
                <w:color w:val="000000"/>
                <w:kern w:val="0"/>
                <w:lang w:eastAsia="es-SV"/>
                <w14:ligatures w14:val="none"/>
              </w:rPr>
            </w:pPr>
            <w:r w:rsidRPr="009B6769">
              <w:rPr>
                <w:rFonts w:ascii="Calibri" w:eastAsia="Times New Roman" w:hAnsi="Calibri" w:cs="Calibri"/>
                <w:color w:val="000000"/>
                <w:kern w:val="0"/>
                <w:lang w:eastAsia="es-SV"/>
                <w14:ligatures w14:val="none"/>
              </w:rPr>
              <w:t>2</w:t>
            </w:r>
          </w:p>
        </w:tc>
      </w:tr>
      <w:tr w:rsidR="00497055" w:rsidRPr="009B6769" w14:paraId="7F762103" w14:textId="77777777" w:rsidTr="00FC08CC">
        <w:trPr>
          <w:trHeight w:val="580"/>
        </w:trPr>
        <w:tc>
          <w:tcPr>
            <w:tcW w:w="699" w:type="dxa"/>
            <w:vMerge/>
            <w:vAlign w:val="center"/>
            <w:hideMark/>
          </w:tcPr>
          <w:p w14:paraId="5334E4D1" w14:textId="77777777" w:rsidR="00497055" w:rsidRPr="009B6769" w:rsidRDefault="00497055" w:rsidP="00497055">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2F3B168B" w14:textId="77777777" w:rsidR="00497055" w:rsidRPr="009B6769" w:rsidRDefault="00497055" w:rsidP="00497055">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08DCAC90" w14:textId="77777777" w:rsidR="00497055" w:rsidRPr="009B6769" w:rsidRDefault="00497055" w:rsidP="0049705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hideMark/>
          </w:tcPr>
          <w:p w14:paraId="14D4D087" w14:textId="17946243" w:rsidR="00497055" w:rsidRPr="009B6769" w:rsidRDefault="00497055" w:rsidP="00497055">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hAnsi="Calibri" w:cs="Calibri"/>
                <w:sz w:val="20"/>
                <w:szCs w:val="20"/>
              </w:rPr>
              <w:t>Human Eye Anatomical Model This anatomical human eye model contains seven parts: the upper and lower sections of the eye, cornea, iris, lens, vitreous body, and base. The sclera and part of the choroid muscles are also visible.</w:t>
            </w:r>
          </w:p>
        </w:tc>
        <w:tc>
          <w:tcPr>
            <w:tcW w:w="850" w:type="dxa"/>
            <w:vMerge/>
            <w:tcBorders>
              <w:left w:val="single" w:sz="4" w:space="0" w:color="auto"/>
            </w:tcBorders>
            <w:vAlign w:val="center"/>
            <w:hideMark/>
          </w:tcPr>
          <w:p w14:paraId="43509812" w14:textId="77777777" w:rsidR="00497055" w:rsidRPr="009B6769" w:rsidRDefault="00497055" w:rsidP="00497055">
            <w:pPr>
              <w:spacing w:after="0" w:line="240" w:lineRule="auto"/>
              <w:rPr>
                <w:rFonts w:ascii="Calibri" w:eastAsia="Times New Roman" w:hAnsi="Calibri" w:cs="Calibri"/>
                <w:color w:val="000000"/>
                <w:kern w:val="0"/>
                <w:lang w:eastAsia="es-SV"/>
                <w14:ligatures w14:val="none"/>
              </w:rPr>
            </w:pPr>
          </w:p>
        </w:tc>
      </w:tr>
      <w:tr w:rsidR="00497055" w:rsidRPr="009B6769" w14:paraId="5AD08C02" w14:textId="77777777" w:rsidTr="00FC08CC">
        <w:trPr>
          <w:trHeight w:val="870"/>
        </w:trPr>
        <w:tc>
          <w:tcPr>
            <w:tcW w:w="699" w:type="dxa"/>
            <w:vMerge/>
            <w:vAlign w:val="center"/>
            <w:hideMark/>
          </w:tcPr>
          <w:p w14:paraId="71DD7157" w14:textId="77777777" w:rsidR="00497055" w:rsidRPr="009B6769" w:rsidRDefault="00497055" w:rsidP="00497055">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5751FD2E" w14:textId="77777777" w:rsidR="00497055" w:rsidRPr="009B6769" w:rsidRDefault="00497055" w:rsidP="00497055">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7F6AC12C" w14:textId="77777777" w:rsidR="00497055" w:rsidRPr="009B6769" w:rsidRDefault="00497055" w:rsidP="0049705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hideMark/>
          </w:tcPr>
          <w:p w14:paraId="3D81B1AA" w14:textId="38111037" w:rsidR="00497055" w:rsidRPr="009B6769" w:rsidRDefault="00497055" w:rsidP="00497055">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hAnsi="Calibri" w:cs="Calibri"/>
                <w:sz w:val="20"/>
                <w:szCs w:val="20"/>
              </w:rPr>
              <w:t>The eyeball model is made of non-toxic PVC, offering corrosion resistance, realistic shape, lightweight design, and durability.</w:t>
            </w:r>
          </w:p>
        </w:tc>
        <w:tc>
          <w:tcPr>
            <w:tcW w:w="850" w:type="dxa"/>
            <w:vMerge/>
            <w:tcBorders>
              <w:left w:val="single" w:sz="4" w:space="0" w:color="auto"/>
            </w:tcBorders>
            <w:vAlign w:val="center"/>
            <w:hideMark/>
          </w:tcPr>
          <w:p w14:paraId="3389AA30" w14:textId="77777777" w:rsidR="00497055" w:rsidRPr="009B6769" w:rsidRDefault="00497055" w:rsidP="00497055">
            <w:pPr>
              <w:spacing w:after="0" w:line="240" w:lineRule="auto"/>
              <w:rPr>
                <w:rFonts w:ascii="Calibri" w:eastAsia="Times New Roman" w:hAnsi="Calibri" w:cs="Calibri"/>
                <w:color w:val="000000"/>
                <w:kern w:val="0"/>
                <w:lang w:eastAsia="es-SV"/>
                <w14:ligatures w14:val="none"/>
              </w:rPr>
            </w:pPr>
          </w:p>
        </w:tc>
      </w:tr>
      <w:tr w:rsidR="00497055" w:rsidRPr="009B6769" w14:paraId="67E5D43C" w14:textId="77777777" w:rsidTr="00FC08CC">
        <w:trPr>
          <w:trHeight w:val="300"/>
        </w:trPr>
        <w:tc>
          <w:tcPr>
            <w:tcW w:w="699" w:type="dxa"/>
            <w:vMerge/>
            <w:vAlign w:val="center"/>
            <w:hideMark/>
          </w:tcPr>
          <w:p w14:paraId="0D98008C" w14:textId="77777777" w:rsidR="00497055" w:rsidRPr="009B6769" w:rsidRDefault="00497055" w:rsidP="00497055">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1B59A9D8" w14:textId="77777777" w:rsidR="00497055" w:rsidRPr="009B6769" w:rsidRDefault="00497055" w:rsidP="00497055">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59D572AC" w14:textId="77777777" w:rsidR="00497055" w:rsidRPr="009B6769" w:rsidRDefault="00497055" w:rsidP="0049705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hideMark/>
          </w:tcPr>
          <w:p w14:paraId="6C9D1AF5" w14:textId="20054584" w:rsidR="00497055" w:rsidRPr="009B6769" w:rsidRDefault="00497055" w:rsidP="00497055">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hAnsi="Calibri" w:cs="Calibri"/>
                <w:sz w:val="20"/>
                <w:szCs w:val="20"/>
              </w:rPr>
              <w:t>The anatomical eye model clearly displays the internal structure of the eye. The cornea, iris, lens, and vitreous body are removable for easy disassembly.</w:t>
            </w:r>
          </w:p>
        </w:tc>
        <w:tc>
          <w:tcPr>
            <w:tcW w:w="850" w:type="dxa"/>
            <w:vMerge/>
            <w:tcBorders>
              <w:left w:val="single" w:sz="4" w:space="0" w:color="auto"/>
            </w:tcBorders>
            <w:vAlign w:val="center"/>
            <w:hideMark/>
          </w:tcPr>
          <w:p w14:paraId="6220071D" w14:textId="77777777" w:rsidR="00497055" w:rsidRPr="009B6769" w:rsidRDefault="00497055" w:rsidP="00497055">
            <w:pPr>
              <w:spacing w:after="0" w:line="240" w:lineRule="auto"/>
              <w:rPr>
                <w:rFonts w:ascii="Calibri" w:eastAsia="Times New Roman" w:hAnsi="Calibri" w:cs="Calibri"/>
                <w:color w:val="000000"/>
                <w:kern w:val="0"/>
                <w:lang w:eastAsia="es-SV"/>
                <w14:ligatures w14:val="none"/>
              </w:rPr>
            </w:pPr>
          </w:p>
        </w:tc>
      </w:tr>
      <w:tr w:rsidR="00794EB2" w:rsidRPr="009B6769" w14:paraId="47EB92E4" w14:textId="77777777" w:rsidTr="00386D4E">
        <w:trPr>
          <w:trHeight w:val="870"/>
        </w:trPr>
        <w:tc>
          <w:tcPr>
            <w:tcW w:w="699" w:type="dxa"/>
            <w:vMerge w:val="restart"/>
            <w:shd w:val="clear" w:color="000000" w:fill="FFFFFF"/>
            <w:vAlign w:val="center"/>
            <w:hideMark/>
          </w:tcPr>
          <w:p w14:paraId="770BE560" w14:textId="77777777" w:rsidR="00794EB2" w:rsidRPr="009B6769" w:rsidRDefault="00794EB2" w:rsidP="00794EB2">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19</w:t>
            </w:r>
          </w:p>
        </w:tc>
        <w:tc>
          <w:tcPr>
            <w:tcW w:w="1564" w:type="dxa"/>
            <w:vMerge w:val="restart"/>
            <w:shd w:val="clear" w:color="000000" w:fill="FFFFFF"/>
            <w:vAlign w:val="center"/>
            <w:hideMark/>
          </w:tcPr>
          <w:p w14:paraId="1E6B9414" w14:textId="30943C2E" w:rsidR="00794EB2" w:rsidRPr="009B6769" w:rsidRDefault="001E5950" w:rsidP="001E5950">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Life-Size Anatomical Elbow Joint Model</w:t>
            </w:r>
          </w:p>
        </w:tc>
        <w:tc>
          <w:tcPr>
            <w:tcW w:w="3681" w:type="dxa"/>
            <w:vMerge w:val="restart"/>
            <w:tcBorders>
              <w:right w:val="single" w:sz="4" w:space="0" w:color="auto"/>
            </w:tcBorders>
            <w:shd w:val="clear" w:color="000000" w:fill="FFFFFF"/>
            <w:vAlign w:val="center"/>
            <w:hideMark/>
          </w:tcPr>
          <w:p w14:paraId="201C9504" w14:textId="5FC93107" w:rsidR="00794EB2" w:rsidRPr="009B6769" w:rsidRDefault="00794EB2" w:rsidP="00794EB2">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1DD4010C" wp14:editId="60E452EE">
                  <wp:extent cx="2000250" cy="3141238"/>
                  <wp:effectExtent l="0" t="0" r="0" b="2540"/>
                  <wp:docPr id="888872250"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002766" cy="3145189"/>
                          </a:xfrm>
                          <a:prstGeom prst="rect">
                            <a:avLst/>
                          </a:prstGeom>
                          <a:noFill/>
                          <a:ln>
                            <a:noFill/>
                          </a:ln>
                        </pic:spPr>
                      </pic:pic>
                    </a:graphicData>
                  </a:graphic>
                </wp:inline>
              </w:drawing>
            </w:r>
            <w:r w:rsidRPr="009B6769">
              <w:rPr>
                <w:rFonts w:ascii="Calibri" w:eastAsia="Times New Roman" w:hAnsi="Calibri" w:cs="Calibri"/>
                <w:color w:val="000000"/>
                <w:kern w:val="0"/>
                <w:sz w:val="20"/>
                <w:szCs w:val="20"/>
                <w:lang w:eastAsia="es-SV"/>
                <w14:ligatures w14:val="none"/>
              </w:rPr>
              <w:t> </w:t>
            </w:r>
          </w:p>
        </w:tc>
        <w:tc>
          <w:tcPr>
            <w:tcW w:w="2835" w:type="dxa"/>
            <w:tcBorders>
              <w:top w:val="single" w:sz="4" w:space="0" w:color="auto"/>
              <w:left w:val="single" w:sz="4" w:space="0" w:color="auto"/>
              <w:bottom w:val="nil"/>
              <w:right w:val="single" w:sz="4" w:space="0" w:color="auto"/>
            </w:tcBorders>
            <w:shd w:val="clear" w:color="000000" w:fill="FFFFFF"/>
            <w:vAlign w:val="center"/>
            <w:hideMark/>
          </w:tcPr>
          <w:p w14:paraId="038D7474" w14:textId="514869A8" w:rsidR="00794EB2" w:rsidRPr="009B6769" w:rsidRDefault="000705B8" w:rsidP="00DF08DD">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Demonstrates all elbow functions and external anatomical structures</w:t>
            </w:r>
          </w:p>
        </w:tc>
        <w:tc>
          <w:tcPr>
            <w:tcW w:w="850" w:type="dxa"/>
            <w:vMerge w:val="restart"/>
            <w:tcBorders>
              <w:left w:val="single" w:sz="4" w:space="0" w:color="auto"/>
            </w:tcBorders>
            <w:shd w:val="clear" w:color="000000" w:fill="FFFFFF"/>
            <w:vAlign w:val="center"/>
            <w:hideMark/>
          </w:tcPr>
          <w:p w14:paraId="64B929E1" w14:textId="77777777" w:rsidR="00794EB2" w:rsidRPr="009B6769" w:rsidRDefault="00794EB2" w:rsidP="00794EB2">
            <w:pPr>
              <w:spacing w:after="0" w:line="240" w:lineRule="auto"/>
              <w:jc w:val="center"/>
              <w:rPr>
                <w:rFonts w:ascii="Calibri" w:eastAsia="Times New Roman" w:hAnsi="Calibri" w:cs="Calibri"/>
                <w:color w:val="000000"/>
                <w:kern w:val="0"/>
                <w:lang w:eastAsia="es-SV"/>
                <w14:ligatures w14:val="none"/>
              </w:rPr>
            </w:pPr>
            <w:r w:rsidRPr="009B6769">
              <w:rPr>
                <w:rFonts w:ascii="Calibri" w:eastAsia="Times New Roman" w:hAnsi="Calibri" w:cs="Calibri"/>
                <w:color w:val="000000"/>
                <w:kern w:val="0"/>
                <w:lang w:eastAsia="es-SV"/>
                <w14:ligatures w14:val="none"/>
              </w:rPr>
              <w:t>2</w:t>
            </w:r>
          </w:p>
        </w:tc>
      </w:tr>
      <w:tr w:rsidR="00794EB2" w:rsidRPr="009B6769" w14:paraId="4AC18AFD" w14:textId="77777777" w:rsidTr="00386D4E">
        <w:trPr>
          <w:trHeight w:val="290"/>
        </w:trPr>
        <w:tc>
          <w:tcPr>
            <w:tcW w:w="699" w:type="dxa"/>
            <w:vMerge/>
            <w:vAlign w:val="center"/>
            <w:hideMark/>
          </w:tcPr>
          <w:p w14:paraId="336F011B"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448A3F33" w14:textId="77777777" w:rsidR="00794EB2" w:rsidRPr="009B6769" w:rsidRDefault="00794EB2" w:rsidP="00794EB2">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06A771EE"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60CA683D" w14:textId="12218835" w:rsidR="00794EB2" w:rsidRPr="009B6769" w:rsidRDefault="00F40BAB" w:rsidP="00DF08DD">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Includes flexible, artificial ligaments.</w:t>
            </w:r>
          </w:p>
        </w:tc>
        <w:tc>
          <w:tcPr>
            <w:tcW w:w="850" w:type="dxa"/>
            <w:vMerge/>
            <w:tcBorders>
              <w:left w:val="single" w:sz="4" w:space="0" w:color="auto"/>
            </w:tcBorders>
            <w:vAlign w:val="center"/>
            <w:hideMark/>
          </w:tcPr>
          <w:p w14:paraId="500DCF84" w14:textId="77777777" w:rsidR="00794EB2" w:rsidRPr="009B6769" w:rsidRDefault="00794EB2" w:rsidP="00794EB2">
            <w:pPr>
              <w:spacing w:after="0" w:line="240" w:lineRule="auto"/>
              <w:rPr>
                <w:rFonts w:ascii="Calibri" w:eastAsia="Times New Roman" w:hAnsi="Calibri" w:cs="Calibri"/>
                <w:color w:val="000000"/>
                <w:kern w:val="0"/>
                <w:lang w:eastAsia="es-SV"/>
                <w14:ligatures w14:val="none"/>
              </w:rPr>
            </w:pPr>
          </w:p>
        </w:tc>
      </w:tr>
      <w:tr w:rsidR="00794EB2" w:rsidRPr="009B6769" w14:paraId="4BB421CA" w14:textId="77777777" w:rsidTr="00386D4E">
        <w:trPr>
          <w:trHeight w:val="290"/>
        </w:trPr>
        <w:tc>
          <w:tcPr>
            <w:tcW w:w="699" w:type="dxa"/>
            <w:vMerge/>
            <w:vAlign w:val="center"/>
            <w:hideMark/>
          </w:tcPr>
          <w:p w14:paraId="7DFDE359"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1007CC90" w14:textId="77777777" w:rsidR="00794EB2" w:rsidRPr="009B6769" w:rsidRDefault="00794EB2" w:rsidP="00794EB2">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163F7446"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1B5C719B" w14:textId="46A7B408" w:rsidR="00794EB2" w:rsidRPr="009B6769" w:rsidRDefault="006F249E" w:rsidP="00DF08DD">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 xml:space="preserve">Demonstrates flexion, </w:t>
            </w:r>
            <w:r w:rsidR="00DF08DD" w:rsidRPr="009B6769">
              <w:rPr>
                <w:rFonts w:ascii="Calibri" w:eastAsia="Times New Roman" w:hAnsi="Calibri" w:cs="Calibri"/>
                <w:color w:val="000000"/>
                <w:kern w:val="0"/>
                <w:sz w:val="22"/>
                <w:szCs w:val="22"/>
                <w:lang w:eastAsia="es-SV"/>
                <w14:ligatures w14:val="none"/>
              </w:rPr>
              <w:t>extension, and</w:t>
            </w:r>
            <w:r w:rsidRPr="009B6769">
              <w:rPr>
                <w:rFonts w:ascii="Calibri" w:eastAsia="Times New Roman" w:hAnsi="Calibri" w:cs="Calibri"/>
                <w:color w:val="000000"/>
                <w:kern w:val="0"/>
                <w:sz w:val="22"/>
                <w:szCs w:val="22"/>
                <w:lang w:eastAsia="es-SV"/>
                <w14:ligatures w14:val="none"/>
              </w:rPr>
              <w:t xml:space="preserve"> internal/external rotation.</w:t>
            </w:r>
          </w:p>
        </w:tc>
        <w:tc>
          <w:tcPr>
            <w:tcW w:w="850" w:type="dxa"/>
            <w:vMerge/>
            <w:tcBorders>
              <w:left w:val="single" w:sz="4" w:space="0" w:color="auto"/>
            </w:tcBorders>
            <w:vAlign w:val="center"/>
            <w:hideMark/>
          </w:tcPr>
          <w:p w14:paraId="447F086C" w14:textId="77777777" w:rsidR="00794EB2" w:rsidRPr="009B6769" w:rsidRDefault="00794EB2" w:rsidP="00794EB2">
            <w:pPr>
              <w:spacing w:after="0" w:line="240" w:lineRule="auto"/>
              <w:rPr>
                <w:rFonts w:ascii="Calibri" w:eastAsia="Times New Roman" w:hAnsi="Calibri" w:cs="Calibri"/>
                <w:color w:val="000000"/>
                <w:kern w:val="0"/>
                <w:lang w:eastAsia="es-SV"/>
                <w14:ligatures w14:val="none"/>
              </w:rPr>
            </w:pPr>
          </w:p>
        </w:tc>
      </w:tr>
      <w:tr w:rsidR="00794EB2" w:rsidRPr="009B6769" w14:paraId="0FF5C91C" w14:textId="77777777" w:rsidTr="00386D4E">
        <w:trPr>
          <w:trHeight w:val="800"/>
        </w:trPr>
        <w:tc>
          <w:tcPr>
            <w:tcW w:w="699" w:type="dxa"/>
            <w:vMerge/>
            <w:vAlign w:val="center"/>
            <w:hideMark/>
          </w:tcPr>
          <w:p w14:paraId="58812E6E"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6EDF08F3" w14:textId="77777777" w:rsidR="00794EB2" w:rsidRPr="009B6769" w:rsidRDefault="00794EB2" w:rsidP="00794EB2">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7D674E0E"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7F2A71FB" w14:textId="6680A75A" w:rsidR="00794EB2" w:rsidRPr="009B6769" w:rsidRDefault="00DF08DD" w:rsidP="00794EB2">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Shows the parts of the humerus, radius, and ulna in the human elbow joint.</w:t>
            </w:r>
          </w:p>
        </w:tc>
        <w:tc>
          <w:tcPr>
            <w:tcW w:w="850" w:type="dxa"/>
            <w:vMerge/>
            <w:tcBorders>
              <w:left w:val="single" w:sz="4" w:space="0" w:color="auto"/>
            </w:tcBorders>
            <w:vAlign w:val="center"/>
            <w:hideMark/>
          </w:tcPr>
          <w:p w14:paraId="1A63B6FA" w14:textId="77777777" w:rsidR="00794EB2" w:rsidRPr="009B6769" w:rsidRDefault="00794EB2" w:rsidP="00794EB2">
            <w:pPr>
              <w:spacing w:after="0" w:line="240" w:lineRule="auto"/>
              <w:rPr>
                <w:rFonts w:ascii="Calibri" w:eastAsia="Times New Roman" w:hAnsi="Calibri" w:cs="Calibri"/>
                <w:color w:val="000000"/>
                <w:kern w:val="0"/>
                <w:lang w:eastAsia="es-SV"/>
                <w14:ligatures w14:val="none"/>
              </w:rPr>
            </w:pPr>
          </w:p>
        </w:tc>
      </w:tr>
      <w:tr w:rsidR="00AF2A23" w:rsidRPr="009B6769" w14:paraId="7C38E4FD" w14:textId="77777777" w:rsidTr="00307174">
        <w:trPr>
          <w:trHeight w:val="800"/>
        </w:trPr>
        <w:tc>
          <w:tcPr>
            <w:tcW w:w="699" w:type="dxa"/>
            <w:vMerge w:val="restart"/>
            <w:shd w:val="clear" w:color="000000" w:fill="FFFFFF"/>
            <w:vAlign w:val="center"/>
            <w:hideMark/>
          </w:tcPr>
          <w:p w14:paraId="6330F3A3" w14:textId="77777777" w:rsidR="00AF2A23" w:rsidRPr="009B6769" w:rsidRDefault="00AF2A23" w:rsidP="00AF2A23">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20</w:t>
            </w:r>
          </w:p>
        </w:tc>
        <w:tc>
          <w:tcPr>
            <w:tcW w:w="1564" w:type="dxa"/>
            <w:vMerge w:val="restart"/>
            <w:shd w:val="clear" w:color="000000" w:fill="FFFFFF"/>
            <w:vAlign w:val="center"/>
            <w:hideMark/>
          </w:tcPr>
          <w:p w14:paraId="67FFA475" w14:textId="6F86C25B" w:rsidR="00AF2A23" w:rsidRPr="009B6769" w:rsidRDefault="00AF2A23" w:rsidP="00AF2A23">
            <w:pPr>
              <w:spacing w:after="0" w:line="240" w:lineRule="auto"/>
              <w:jc w:val="center"/>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 xml:space="preserve">Foot Joint Model with Ligaments – </w:t>
            </w:r>
            <w:r w:rsidRPr="009B6769">
              <w:rPr>
                <w:rFonts w:ascii="Calibri" w:eastAsia="Times New Roman" w:hAnsi="Calibri" w:cs="Calibri"/>
                <w:color w:val="000000"/>
                <w:kern w:val="0"/>
                <w:sz w:val="22"/>
                <w:szCs w:val="22"/>
                <w:lang w:eastAsia="es-SV"/>
                <w14:ligatures w14:val="none"/>
              </w:rPr>
              <w:lastRenderedPageBreak/>
              <w:t>Human Anatomical Model, Life-Size, 11 Inches Tall</w:t>
            </w:r>
          </w:p>
        </w:tc>
        <w:tc>
          <w:tcPr>
            <w:tcW w:w="3681" w:type="dxa"/>
            <w:vMerge w:val="restart"/>
            <w:tcBorders>
              <w:right w:val="single" w:sz="4" w:space="0" w:color="auto"/>
            </w:tcBorders>
            <w:shd w:val="clear" w:color="000000" w:fill="FFFFFF"/>
            <w:vAlign w:val="center"/>
            <w:hideMark/>
          </w:tcPr>
          <w:p w14:paraId="5554FA17" w14:textId="5EDD0DBB" w:rsidR="00AF2A23" w:rsidRPr="009B6769" w:rsidRDefault="00AF2A23" w:rsidP="00AF2A23">
            <w:pPr>
              <w:spacing w:after="0" w:line="240" w:lineRule="auto"/>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lastRenderedPageBreak/>
              <w:drawing>
                <wp:inline distT="0" distB="0" distL="0" distR="0" wp14:anchorId="6938EBBE" wp14:editId="23F70977">
                  <wp:extent cx="2247900" cy="2247900"/>
                  <wp:effectExtent l="0" t="0" r="0" b="0"/>
                  <wp:docPr id="1812156940"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247900" cy="2247900"/>
                          </a:xfrm>
                          <a:prstGeom prst="rect">
                            <a:avLst/>
                          </a:prstGeom>
                          <a:noFill/>
                          <a:ln>
                            <a:noFill/>
                          </a:ln>
                        </pic:spPr>
                      </pic:pic>
                    </a:graphicData>
                  </a:graphic>
                </wp:inline>
              </w:drawing>
            </w:r>
            <w:r w:rsidRPr="009B6769">
              <w:rPr>
                <w:rFonts w:ascii="Calibri" w:eastAsia="Times New Roman" w:hAnsi="Calibri" w:cs="Calibri"/>
                <w:color w:val="000000"/>
                <w:kern w:val="0"/>
                <w:sz w:val="20"/>
                <w:szCs w:val="20"/>
                <w:lang w:eastAsia="es-SV"/>
                <w14:ligatures w14:val="none"/>
              </w:rPr>
              <w:t> </w:t>
            </w:r>
          </w:p>
        </w:tc>
        <w:tc>
          <w:tcPr>
            <w:tcW w:w="2835" w:type="dxa"/>
            <w:tcBorders>
              <w:top w:val="single" w:sz="4" w:space="0" w:color="auto"/>
              <w:left w:val="single" w:sz="4" w:space="0" w:color="auto"/>
              <w:bottom w:val="nil"/>
              <w:right w:val="single" w:sz="4" w:space="0" w:color="auto"/>
            </w:tcBorders>
            <w:shd w:val="clear" w:color="000000" w:fill="FFFFFF"/>
            <w:hideMark/>
          </w:tcPr>
          <w:p w14:paraId="380B192D" w14:textId="5FC9941D" w:rsidR="00AF2A23" w:rsidRPr="009B6769" w:rsidRDefault="00AF2A23" w:rsidP="00AF2A23">
            <w:pPr>
              <w:spacing w:after="0" w:line="240" w:lineRule="auto"/>
              <w:jc w:val="both"/>
              <w:rPr>
                <w:rFonts w:ascii="Calibri" w:eastAsia="Times New Roman" w:hAnsi="Calibri" w:cs="Calibri"/>
                <w:b/>
                <w:bCs/>
                <w:color w:val="000000"/>
                <w:kern w:val="0"/>
                <w:sz w:val="22"/>
                <w:szCs w:val="22"/>
                <w:lang w:eastAsia="es-SV"/>
                <w14:ligatures w14:val="none"/>
              </w:rPr>
            </w:pPr>
            <w:r w:rsidRPr="009B6769">
              <w:rPr>
                <w:rStyle w:val="Textoennegrita"/>
                <w:rFonts w:ascii="Calibri" w:hAnsi="Calibri" w:cs="Calibri"/>
                <w:b w:val="0"/>
                <w:bCs w:val="0"/>
                <w:sz w:val="22"/>
                <w:szCs w:val="22"/>
              </w:rPr>
              <w:t>Human Foot Skeleton Model with Ligaments for Anatomical Study</w:t>
            </w:r>
          </w:p>
        </w:tc>
        <w:tc>
          <w:tcPr>
            <w:tcW w:w="850" w:type="dxa"/>
            <w:vMerge w:val="restart"/>
            <w:tcBorders>
              <w:left w:val="single" w:sz="4" w:space="0" w:color="auto"/>
            </w:tcBorders>
            <w:shd w:val="clear" w:color="000000" w:fill="FFFFFF"/>
            <w:vAlign w:val="center"/>
            <w:hideMark/>
          </w:tcPr>
          <w:p w14:paraId="1CD19E81" w14:textId="77777777" w:rsidR="00AF2A23" w:rsidRPr="009B6769" w:rsidRDefault="00AF2A23" w:rsidP="00AF2A23">
            <w:pPr>
              <w:spacing w:after="0" w:line="240" w:lineRule="auto"/>
              <w:jc w:val="center"/>
              <w:rPr>
                <w:rFonts w:ascii="Calibri" w:eastAsia="Times New Roman" w:hAnsi="Calibri" w:cs="Calibri"/>
                <w:color w:val="000000"/>
                <w:kern w:val="0"/>
                <w:lang w:eastAsia="es-SV"/>
                <w14:ligatures w14:val="none"/>
              </w:rPr>
            </w:pPr>
            <w:r w:rsidRPr="009B6769">
              <w:rPr>
                <w:rFonts w:ascii="Calibri" w:eastAsia="Times New Roman" w:hAnsi="Calibri" w:cs="Calibri"/>
                <w:color w:val="000000"/>
                <w:kern w:val="0"/>
                <w:lang w:eastAsia="es-SV"/>
                <w14:ligatures w14:val="none"/>
              </w:rPr>
              <w:t>2</w:t>
            </w:r>
          </w:p>
        </w:tc>
      </w:tr>
      <w:tr w:rsidR="00AF2A23" w:rsidRPr="009B6769" w14:paraId="3E6241D3" w14:textId="77777777" w:rsidTr="00307174">
        <w:trPr>
          <w:trHeight w:val="290"/>
        </w:trPr>
        <w:tc>
          <w:tcPr>
            <w:tcW w:w="699" w:type="dxa"/>
            <w:vMerge/>
            <w:vAlign w:val="center"/>
            <w:hideMark/>
          </w:tcPr>
          <w:p w14:paraId="2DB5B5CC" w14:textId="77777777" w:rsidR="00AF2A23" w:rsidRPr="009B6769" w:rsidRDefault="00AF2A23" w:rsidP="00AF2A23">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2F0C1E90" w14:textId="77777777" w:rsidR="00AF2A23" w:rsidRPr="009B6769" w:rsidRDefault="00AF2A23" w:rsidP="00AF2A23">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7EFD50C7" w14:textId="77777777" w:rsidR="00AF2A23" w:rsidRPr="009B6769" w:rsidRDefault="00AF2A23" w:rsidP="00AF2A23">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hideMark/>
          </w:tcPr>
          <w:p w14:paraId="5710D3A9" w14:textId="726C25BE" w:rsidR="00AF2A23" w:rsidRPr="009B6769" w:rsidRDefault="00AF2A23" w:rsidP="00AF2A23">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Mounted with flexible wire for enhanced mobility</w:t>
            </w:r>
          </w:p>
        </w:tc>
        <w:tc>
          <w:tcPr>
            <w:tcW w:w="850" w:type="dxa"/>
            <w:vMerge/>
            <w:tcBorders>
              <w:left w:val="single" w:sz="4" w:space="0" w:color="auto"/>
            </w:tcBorders>
            <w:vAlign w:val="center"/>
            <w:hideMark/>
          </w:tcPr>
          <w:p w14:paraId="3B94CD7E" w14:textId="77777777" w:rsidR="00AF2A23" w:rsidRPr="009B6769" w:rsidRDefault="00AF2A23" w:rsidP="00AF2A23">
            <w:pPr>
              <w:spacing w:after="0" w:line="240" w:lineRule="auto"/>
              <w:rPr>
                <w:rFonts w:ascii="Calibri" w:eastAsia="Times New Roman" w:hAnsi="Calibri" w:cs="Calibri"/>
                <w:color w:val="000000"/>
                <w:kern w:val="0"/>
                <w:lang w:eastAsia="es-SV"/>
                <w14:ligatures w14:val="none"/>
              </w:rPr>
            </w:pPr>
          </w:p>
        </w:tc>
      </w:tr>
      <w:tr w:rsidR="00AF2A23" w:rsidRPr="009B6769" w14:paraId="301BB330" w14:textId="77777777" w:rsidTr="00307174">
        <w:trPr>
          <w:trHeight w:val="290"/>
        </w:trPr>
        <w:tc>
          <w:tcPr>
            <w:tcW w:w="699" w:type="dxa"/>
            <w:vMerge/>
            <w:vAlign w:val="center"/>
            <w:hideMark/>
          </w:tcPr>
          <w:p w14:paraId="5A840E86" w14:textId="77777777" w:rsidR="00AF2A23" w:rsidRPr="009B6769" w:rsidRDefault="00AF2A23" w:rsidP="00AF2A23">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172E007A" w14:textId="77777777" w:rsidR="00AF2A23" w:rsidRPr="009B6769" w:rsidRDefault="00AF2A23" w:rsidP="00AF2A23">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5AD4FAF8" w14:textId="77777777" w:rsidR="00AF2A23" w:rsidRPr="009B6769" w:rsidRDefault="00AF2A23" w:rsidP="00AF2A23">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hideMark/>
          </w:tcPr>
          <w:p w14:paraId="37ACF434" w14:textId="669F0F8C" w:rsidR="00AF2A23" w:rsidRPr="009B6769" w:rsidRDefault="00AF2A23" w:rsidP="00AF2A23">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Foot includes portions of the tibia and fibula for detailed examination</w:t>
            </w:r>
          </w:p>
        </w:tc>
        <w:tc>
          <w:tcPr>
            <w:tcW w:w="850" w:type="dxa"/>
            <w:vMerge/>
            <w:tcBorders>
              <w:left w:val="single" w:sz="4" w:space="0" w:color="auto"/>
            </w:tcBorders>
            <w:vAlign w:val="center"/>
            <w:hideMark/>
          </w:tcPr>
          <w:p w14:paraId="01214F41" w14:textId="77777777" w:rsidR="00AF2A23" w:rsidRPr="009B6769" w:rsidRDefault="00AF2A23" w:rsidP="00AF2A23">
            <w:pPr>
              <w:spacing w:after="0" w:line="240" w:lineRule="auto"/>
              <w:rPr>
                <w:rFonts w:ascii="Calibri" w:eastAsia="Times New Roman" w:hAnsi="Calibri" w:cs="Calibri"/>
                <w:color w:val="000000"/>
                <w:kern w:val="0"/>
                <w:lang w:eastAsia="es-SV"/>
                <w14:ligatures w14:val="none"/>
              </w:rPr>
            </w:pPr>
          </w:p>
        </w:tc>
      </w:tr>
      <w:tr w:rsidR="00AF2A23" w:rsidRPr="009B6769" w14:paraId="0807D502" w14:textId="77777777" w:rsidTr="00307174">
        <w:trPr>
          <w:trHeight w:val="290"/>
        </w:trPr>
        <w:tc>
          <w:tcPr>
            <w:tcW w:w="699" w:type="dxa"/>
            <w:vMerge/>
            <w:vAlign w:val="center"/>
            <w:hideMark/>
          </w:tcPr>
          <w:p w14:paraId="31B60C6F" w14:textId="77777777" w:rsidR="00AF2A23" w:rsidRPr="009B6769" w:rsidRDefault="00AF2A23" w:rsidP="00AF2A23">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3007C98E" w14:textId="77777777" w:rsidR="00AF2A23" w:rsidRPr="009B6769" w:rsidRDefault="00AF2A23" w:rsidP="00AF2A23">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35CC0E26" w14:textId="77777777" w:rsidR="00AF2A23" w:rsidRPr="009B6769" w:rsidRDefault="00AF2A23" w:rsidP="00AF2A23">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hideMark/>
          </w:tcPr>
          <w:p w14:paraId="70479F2B" w14:textId="31016B9E" w:rsidR="00AF2A23" w:rsidRPr="009B6769" w:rsidRDefault="00AF2A23" w:rsidP="00AF2A23">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Plastic base allows 360-degree rotation of the model</w:t>
            </w:r>
          </w:p>
        </w:tc>
        <w:tc>
          <w:tcPr>
            <w:tcW w:w="850" w:type="dxa"/>
            <w:vMerge/>
            <w:tcBorders>
              <w:left w:val="single" w:sz="4" w:space="0" w:color="auto"/>
            </w:tcBorders>
            <w:vAlign w:val="center"/>
            <w:hideMark/>
          </w:tcPr>
          <w:p w14:paraId="06B22CE3" w14:textId="77777777" w:rsidR="00AF2A23" w:rsidRPr="009B6769" w:rsidRDefault="00AF2A23" w:rsidP="00AF2A23">
            <w:pPr>
              <w:spacing w:after="0" w:line="240" w:lineRule="auto"/>
              <w:rPr>
                <w:rFonts w:ascii="Calibri" w:eastAsia="Times New Roman" w:hAnsi="Calibri" w:cs="Calibri"/>
                <w:color w:val="000000"/>
                <w:kern w:val="0"/>
                <w:lang w:eastAsia="es-SV"/>
                <w14:ligatures w14:val="none"/>
              </w:rPr>
            </w:pPr>
          </w:p>
        </w:tc>
      </w:tr>
      <w:tr w:rsidR="00AF2A23" w:rsidRPr="009B6769" w14:paraId="602AA341" w14:textId="77777777" w:rsidTr="00307174">
        <w:trPr>
          <w:trHeight w:val="580"/>
        </w:trPr>
        <w:tc>
          <w:tcPr>
            <w:tcW w:w="699" w:type="dxa"/>
            <w:vMerge/>
            <w:vAlign w:val="center"/>
            <w:hideMark/>
          </w:tcPr>
          <w:p w14:paraId="2F83501F" w14:textId="77777777" w:rsidR="00AF2A23" w:rsidRPr="009B6769" w:rsidRDefault="00AF2A23" w:rsidP="00AF2A23">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5BA5770C" w14:textId="77777777" w:rsidR="00AF2A23" w:rsidRPr="009B6769" w:rsidRDefault="00AF2A23" w:rsidP="00AF2A23">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75D4F3A1" w14:textId="77777777" w:rsidR="00AF2A23" w:rsidRPr="009B6769" w:rsidRDefault="00AF2A23" w:rsidP="00AF2A23">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hideMark/>
          </w:tcPr>
          <w:p w14:paraId="05935364" w14:textId="3E9DC28A" w:rsidR="00AF2A23" w:rsidRPr="009B6769" w:rsidRDefault="00AF2A23" w:rsidP="00AF2A23">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Made of PVC plastic, which resists reactions with acids, gasoline, alcohol, and hydrocarbons</w:t>
            </w:r>
          </w:p>
        </w:tc>
        <w:tc>
          <w:tcPr>
            <w:tcW w:w="850" w:type="dxa"/>
            <w:vMerge/>
            <w:tcBorders>
              <w:left w:val="single" w:sz="4" w:space="0" w:color="auto"/>
            </w:tcBorders>
            <w:vAlign w:val="center"/>
            <w:hideMark/>
          </w:tcPr>
          <w:p w14:paraId="7FF2C604" w14:textId="77777777" w:rsidR="00AF2A23" w:rsidRPr="009B6769" w:rsidRDefault="00AF2A23" w:rsidP="00AF2A23">
            <w:pPr>
              <w:spacing w:after="0" w:line="240" w:lineRule="auto"/>
              <w:rPr>
                <w:rFonts w:ascii="Calibri" w:eastAsia="Times New Roman" w:hAnsi="Calibri" w:cs="Calibri"/>
                <w:color w:val="000000"/>
                <w:kern w:val="0"/>
                <w:lang w:eastAsia="es-SV"/>
                <w14:ligatures w14:val="none"/>
              </w:rPr>
            </w:pPr>
          </w:p>
        </w:tc>
      </w:tr>
      <w:tr w:rsidR="00794EB2" w:rsidRPr="009B6769" w14:paraId="4061F69E" w14:textId="77777777" w:rsidTr="00386D4E">
        <w:trPr>
          <w:trHeight w:val="300"/>
        </w:trPr>
        <w:tc>
          <w:tcPr>
            <w:tcW w:w="699" w:type="dxa"/>
            <w:vMerge/>
            <w:vAlign w:val="center"/>
            <w:hideMark/>
          </w:tcPr>
          <w:p w14:paraId="5EC5EFF2"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6A92F000" w14:textId="77777777" w:rsidR="00794EB2" w:rsidRPr="009B6769" w:rsidRDefault="00794EB2" w:rsidP="00794EB2">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220E2F15"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1530EE81" w14:textId="77777777" w:rsidR="00794EB2" w:rsidRPr="009B6769" w:rsidRDefault="00794EB2" w:rsidP="00794EB2">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 </w:t>
            </w:r>
          </w:p>
        </w:tc>
        <w:tc>
          <w:tcPr>
            <w:tcW w:w="850" w:type="dxa"/>
            <w:vMerge/>
            <w:tcBorders>
              <w:left w:val="single" w:sz="4" w:space="0" w:color="auto"/>
            </w:tcBorders>
            <w:vAlign w:val="center"/>
            <w:hideMark/>
          </w:tcPr>
          <w:p w14:paraId="113A9558" w14:textId="77777777" w:rsidR="00794EB2" w:rsidRPr="009B6769" w:rsidRDefault="00794EB2" w:rsidP="00794EB2">
            <w:pPr>
              <w:spacing w:after="0" w:line="240" w:lineRule="auto"/>
              <w:rPr>
                <w:rFonts w:ascii="Calibri" w:eastAsia="Times New Roman" w:hAnsi="Calibri" w:cs="Calibri"/>
                <w:color w:val="000000"/>
                <w:kern w:val="0"/>
                <w:lang w:eastAsia="es-SV"/>
                <w14:ligatures w14:val="none"/>
              </w:rPr>
            </w:pPr>
          </w:p>
        </w:tc>
      </w:tr>
      <w:tr w:rsidR="005761BE" w:rsidRPr="009B6769" w14:paraId="6147C30D" w14:textId="77777777" w:rsidTr="009E72DC">
        <w:trPr>
          <w:trHeight w:val="870"/>
        </w:trPr>
        <w:tc>
          <w:tcPr>
            <w:tcW w:w="699" w:type="dxa"/>
            <w:vMerge w:val="restart"/>
            <w:shd w:val="clear" w:color="000000" w:fill="FFFFFF"/>
            <w:vAlign w:val="center"/>
            <w:hideMark/>
          </w:tcPr>
          <w:p w14:paraId="093ED98D" w14:textId="77777777" w:rsidR="005761BE" w:rsidRPr="009B6769" w:rsidRDefault="005761BE" w:rsidP="005761BE">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21</w:t>
            </w:r>
          </w:p>
        </w:tc>
        <w:tc>
          <w:tcPr>
            <w:tcW w:w="1564" w:type="dxa"/>
            <w:vMerge w:val="restart"/>
            <w:shd w:val="clear" w:color="000000" w:fill="FFFFFF"/>
            <w:vAlign w:val="center"/>
            <w:hideMark/>
          </w:tcPr>
          <w:p w14:paraId="4B2CBB02" w14:textId="0AB82F12" w:rsidR="005761BE" w:rsidRPr="009B6769" w:rsidRDefault="005761BE" w:rsidP="005761BE">
            <w:pPr>
              <w:spacing w:after="0" w:line="240" w:lineRule="auto"/>
              <w:jc w:val="center"/>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Simulator for External Pressure and Leopold Maneuvers</w:t>
            </w:r>
          </w:p>
        </w:tc>
        <w:tc>
          <w:tcPr>
            <w:tcW w:w="3681" w:type="dxa"/>
            <w:vMerge w:val="restart"/>
            <w:tcBorders>
              <w:right w:val="single" w:sz="4" w:space="0" w:color="auto"/>
            </w:tcBorders>
            <w:shd w:val="clear" w:color="000000" w:fill="FFFFFF"/>
            <w:vAlign w:val="center"/>
            <w:hideMark/>
          </w:tcPr>
          <w:p w14:paraId="0E0F0BD4" w14:textId="05301014" w:rsidR="005761BE" w:rsidRPr="009B6769" w:rsidRDefault="005761BE" w:rsidP="005761BE">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47B8D5AE" wp14:editId="091B8A6C">
                  <wp:extent cx="2101850" cy="2101850"/>
                  <wp:effectExtent l="0" t="0" r="0" b="0"/>
                  <wp:docPr id="277237998"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101850" cy="2101850"/>
                          </a:xfrm>
                          <a:prstGeom prst="rect">
                            <a:avLst/>
                          </a:prstGeom>
                          <a:noFill/>
                          <a:ln>
                            <a:noFill/>
                          </a:ln>
                        </pic:spPr>
                      </pic:pic>
                    </a:graphicData>
                  </a:graphic>
                </wp:inline>
              </w:drawing>
            </w:r>
          </w:p>
        </w:tc>
        <w:tc>
          <w:tcPr>
            <w:tcW w:w="2835" w:type="dxa"/>
            <w:tcBorders>
              <w:top w:val="single" w:sz="4" w:space="0" w:color="auto"/>
              <w:left w:val="single" w:sz="4" w:space="0" w:color="auto"/>
              <w:bottom w:val="nil"/>
              <w:right w:val="single" w:sz="4" w:space="0" w:color="auto"/>
            </w:tcBorders>
            <w:shd w:val="clear" w:color="000000" w:fill="FFFFFF"/>
            <w:hideMark/>
          </w:tcPr>
          <w:p w14:paraId="72457E28" w14:textId="52946002" w:rsidR="005761BE" w:rsidRPr="009B6769" w:rsidRDefault="005761BE" w:rsidP="005761BE">
            <w:pPr>
              <w:spacing w:after="0" w:line="240" w:lineRule="auto"/>
              <w:jc w:val="both"/>
              <w:rPr>
                <w:rFonts w:ascii="Calibri" w:eastAsia="Times New Roman" w:hAnsi="Calibri" w:cs="Calibri"/>
                <w:color w:val="000000"/>
                <w:kern w:val="0"/>
                <w:sz w:val="22"/>
                <w:szCs w:val="22"/>
                <w:lang w:eastAsia="es-SV"/>
                <w14:ligatures w14:val="none"/>
              </w:rPr>
            </w:pPr>
            <w:r w:rsidRPr="009B6769">
              <w:rPr>
                <w:rStyle w:val="Textoennegrita"/>
                <w:rFonts w:ascii="Calibri" w:hAnsi="Calibri" w:cs="Calibri"/>
                <w:sz w:val="22"/>
                <w:szCs w:val="22"/>
              </w:rPr>
              <w:t>Articulated Newborn Model – 19 Parts for Leopold Maneuvers</w:t>
            </w:r>
          </w:p>
        </w:tc>
        <w:tc>
          <w:tcPr>
            <w:tcW w:w="850" w:type="dxa"/>
            <w:vMerge w:val="restart"/>
            <w:tcBorders>
              <w:left w:val="single" w:sz="4" w:space="0" w:color="auto"/>
            </w:tcBorders>
            <w:shd w:val="clear" w:color="000000" w:fill="FFFFFF"/>
            <w:vAlign w:val="center"/>
            <w:hideMark/>
          </w:tcPr>
          <w:p w14:paraId="6F05C2EF" w14:textId="77777777" w:rsidR="005761BE" w:rsidRPr="009B6769" w:rsidRDefault="005761BE" w:rsidP="005761BE">
            <w:pPr>
              <w:spacing w:after="0" w:line="240" w:lineRule="auto"/>
              <w:jc w:val="center"/>
              <w:rPr>
                <w:rFonts w:ascii="Calibri" w:eastAsia="Times New Roman" w:hAnsi="Calibri" w:cs="Calibri"/>
                <w:color w:val="000000"/>
                <w:kern w:val="0"/>
                <w:lang w:eastAsia="es-SV"/>
                <w14:ligatures w14:val="none"/>
              </w:rPr>
            </w:pPr>
            <w:r w:rsidRPr="009B6769">
              <w:rPr>
                <w:rFonts w:ascii="Calibri" w:eastAsia="Times New Roman" w:hAnsi="Calibri" w:cs="Calibri"/>
                <w:color w:val="000000"/>
                <w:kern w:val="0"/>
                <w:lang w:eastAsia="es-SV"/>
                <w14:ligatures w14:val="none"/>
              </w:rPr>
              <w:t>2</w:t>
            </w:r>
          </w:p>
        </w:tc>
      </w:tr>
      <w:tr w:rsidR="005761BE" w:rsidRPr="009B6769" w14:paraId="34AA2B9A" w14:textId="77777777" w:rsidTr="009E72DC">
        <w:trPr>
          <w:trHeight w:val="290"/>
        </w:trPr>
        <w:tc>
          <w:tcPr>
            <w:tcW w:w="699" w:type="dxa"/>
            <w:vMerge/>
            <w:vAlign w:val="center"/>
            <w:hideMark/>
          </w:tcPr>
          <w:p w14:paraId="1912B82B" w14:textId="77777777" w:rsidR="005761BE" w:rsidRPr="009B6769" w:rsidRDefault="005761BE" w:rsidP="005761BE">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7E30196B" w14:textId="77777777" w:rsidR="005761BE" w:rsidRPr="009B6769" w:rsidRDefault="005761BE" w:rsidP="005761BE">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164C08DF" w14:textId="77777777" w:rsidR="005761BE" w:rsidRPr="009B6769" w:rsidRDefault="005761BE" w:rsidP="005761BE">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hideMark/>
          </w:tcPr>
          <w:p w14:paraId="7DFD152C" w14:textId="6684BC79" w:rsidR="005761BE" w:rsidRPr="009B6769" w:rsidRDefault="005761BE" w:rsidP="005761BE">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Articulated at the head and neck, shoulders, elbows, hips, and knees</w:t>
            </w:r>
          </w:p>
        </w:tc>
        <w:tc>
          <w:tcPr>
            <w:tcW w:w="850" w:type="dxa"/>
            <w:vMerge/>
            <w:tcBorders>
              <w:left w:val="single" w:sz="4" w:space="0" w:color="auto"/>
            </w:tcBorders>
            <w:vAlign w:val="center"/>
            <w:hideMark/>
          </w:tcPr>
          <w:p w14:paraId="712221BB" w14:textId="77777777" w:rsidR="005761BE" w:rsidRPr="009B6769" w:rsidRDefault="005761BE" w:rsidP="005761BE">
            <w:pPr>
              <w:spacing w:after="0" w:line="240" w:lineRule="auto"/>
              <w:rPr>
                <w:rFonts w:ascii="Calibri" w:eastAsia="Times New Roman" w:hAnsi="Calibri" w:cs="Calibri"/>
                <w:color w:val="000000"/>
                <w:kern w:val="0"/>
                <w:lang w:eastAsia="es-SV"/>
                <w14:ligatures w14:val="none"/>
              </w:rPr>
            </w:pPr>
          </w:p>
        </w:tc>
      </w:tr>
      <w:tr w:rsidR="005761BE" w:rsidRPr="009B6769" w14:paraId="71861032" w14:textId="77777777" w:rsidTr="009E72DC">
        <w:trPr>
          <w:trHeight w:val="290"/>
        </w:trPr>
        <w:tc>
          <w:tcPr>
            <w:tcW w:w="699" w:type="dxa"/>
            <w:vMerge/>
            <w:vAlign w:val="center"/>
            <w:hideMark/>
          </w:tcPr>
          <w:p w14:paraId="7F577DB8" w14:textId="77777777" w:rsidR="005761BE" w:rsidRPr="009B6769" w:rsidRDefault="005761BE" w:rsidP="005761BE">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5A7F06AF" w14:textId="77777777" w:rsidR="005761BE" w:rsidRPr="009B6769" w:rsidRDefault="005761BE" w:rsidP="005761BE">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563057BE" w14:textId="77777777" w:rsidR="005761BE" w:rsidRPr="009B6769" w:rsidRDefault="005761BE" w:rsidP="005761BE">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hideMark/>
          </w:tcPr>
          <w:p w14:paraId="17A2EAA5" w14:textId="50B20345" w:rsidR="005761BE" w:rsidRPr="009B6769" w:rsidRDefault="005761BE" w:rsidP="005761BE">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Realistic mouth and nasal cavities for simulated suction</w:t>
            </w:r>
          </w:p>
        </w:tc>
        <w:tc>
          <w:tcPr>
            <w:tcW w:w="850" w:type="dxa"/>
            <w:vMerge/>
            <w:tcBorders>
              <w:left w:val="single" w:sz="4" w:space="0" w:color="auto"/>
            </w:tcBorders>
            <w:vAlign w:val="center"/>
            <w:hideMark/>
          </w:tcPr>
          <w:p w14:paraId="60106E84" w14:textId="77777777" w:rsidR="005761BE" w:rsidRPr="009B6769" w:rsidRDefault="005761BE" w:rsidP="005761BE">
            <w:pPr>
              <w:spacing w:after="0" w:line="240" w:lineRule="auto"/>
              <w:rPr>
                <w:rFonts w:ascii="Calibri" w:eastAsia="Times New Roman" w:hAnsi="Calibri" w:cs="Calibri"/>
                <w:color w:val="000000"/>
                <w:kern w:val="0"/>
                <w:lang w:eastAsia="es-SV"/>
                <w14:ligatures w14:val="none"/>
              </w:rPr>
            </w:pPr>
          </w:p>
        </w:tc>
      </w:tr>
      <w:tr w:rsidR="005761BE" w:rsidRPr="009B6769" w14:paraId="1A52B148" w14:textId="77777777" w:rsidTr="009E72DC">
        <w:trPr>
          <w:trHeight w:val="290"/>
        </w:trPr>
        <w:tc>
          <w:tcPr>
            <w:tcW w:w="699" w:type="dxa"/>
            <w:vMerge/>
            <w:vAlign w:val="center"/>
            <w:hideMark/>
          </w:tcPr>
          <w:p w14:paraId="3F283E55" w14:textId="77777777" w:rsidR="005761BE" w:rsidRPr="009B6769" w:rsidRDefault="005761BE" w:rsidP="005761BE">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05EC1993" w14:textId="77777777" w:rsidR="005761BE" w:rsidRPr="009B6769" w:rsidRDefault="005761BE" w:rsidP="005761BE">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4D9DD5F2" w14:textId="77777777" w:rsidR="005761BE" w:rsidRPr="009B6769" w:rsidRDefault="005761BE" w:rsidP="005761BE">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hideMark/>
          </w:tcPr>
          <w:p w14:paraId="3B2591EF" w14:textId="6B2CE4A1" w:rsidR="005761BE" w:rsidRPr="009B6769" w:rsidRDefault="005761BE" w:rsidP="005761BE">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Palpable fontanelles, spine, shoulders, buttocks, elbows, and knees</w:t>
            </w:r>
          </w:p>
        </w:tc>
        <w:tc>
          <w:tcPr>
            <w:tcW w:w="850" w:type="dxa"/>
            <w:vMerge/>
            <w:tcBorders>
              <w:left w:val="single" w:sz="4" w:space="0" w:color="auto"/>
            </w:tcBorders>
            <w:vAlign w:val="center"/>
            <w:hideMark/>
          </w:tcPr>
          <w:p w14:paraId="2B5C62AE" w14:textId="77777777" w:rsidR="005761BE" w:rsidRPr="009B6769" w:rsidRDefault="005761BE" w:rsidP="005761BE">
            <w:pPr>
              <w:spacing w:after="0" w:line="240" w:lineRule="auto"/>
              <w:rPr>
                <w:rFonts w:ascii="Calibri" w:eastAsia="Times New Roman" w:hAnsi="Calibri" w:cs="Calibri"/>
                <w:color w:val="000000"/>
                <w:kern w:val="0"/>
                <w:lang w:eastAsia="es-SV"/>
                <w14:ligatures w14:val="none"/>
              </w:rPr>
            </w:pPr>
          </w:p>
        </w:tc>
      </w:tr>
      <w:tr w:rsidR="005761BE" w:rsidRPr="009B6769" w14:paraId="30882B4F" w14:textId="77777777" w:rsidTr="009E72DC">
        <w:trPr>
          <w:trHeight w:val="580"/>
        </w:trPr>
        <w:tc>
          <w:tcPr>
            <w:tcW w:w="699" w:type="dxa"/>
            <w:vMerge/>
            <w:vAlign w:val="center"/>
            <w:hideMark/>
          </w:tcPr>
          <w:p w14:paraId="7167CFB9" w14:textId="77777777" w:rsidR="005761BE" w:rsidRPr="009B6769" w:rsidRDefault="005761BE" w:rsidP="005761BE">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3698F1BB" w14:textId="77777777" w:rsidR="005761BE" w:rsidRPr="009B6769" w:rsidRDefault="005761BE" w:rsidP="005761BE">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247E60C9" w14:textId="77777777" w:rsidR="005761BE" w:rsidRPr="009B6769" w:rsidRDefault="005761BE" w:rsidP="005761BE">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hideMark/>
          </w:tcPr>
          <w:p w14:paraId="1F53CE4C" w14:textId="5DE07F89" w:rsidR="005761BE" w:rsidRPr="009B6769" w:rsidRDefault="005761BE" w:rsidP="005761BE">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Newborn position raised or lowered by air pressure in the lower "cushion"</w:t>
            </w:r>
          </w:p>
        </w:tc>
        <w:tc>
          <w:tcPr>
            <w:tcW w:w="850" w:type="dxa"/>
            <w:vMerge/>
            <w:tcBorders>
              <w:left w:val="single" w:sz="4" w:space="0" w:color="auto"/>
            </w:tcBorders>
            <w:vAlign w:val="center"/>
            <w:hideMark/>
          </w:tcPr>
          <w:p w14:paraId="6D1DF3D4" w14:textId="77777777" w:rsidR="005761BE" w:rsidRPr="009B6769" w:rsidRDefault="005761BE" w:rsidP="005761BE">
            <w:pPr>
              <w:spacing w:after="0" w:line="240" w:lineRule="auto"/>
              <w:rPr>
                <w:rFonts w:ascii="Calibri" w:eastAsia="Times New Roman" w:hAnsi="Calibri" w:cs="Calibri"/>
                <w:color w:val="000000"/>
                <w:kern w:val="0"/>
                <w:lang w:eastAsia="es-SV"/>
                <w14:ligatures w14:val="none"/>
              </w:rPr>
            </w:pPr>
          </w:p>
        </w:tc>
      </w:tr>
      <w:tr w:rsidR="005761BE" w:rsidRPr="009B6769" w14:paraId="42D8E2B9" w14:textId="77777777" w:rsidTr="009E72DC">
        <w:trPr>
          <w:trHeight w:val="710"/>
        </w:trPr>
        <w:tc>
          <w:tcPr>
            <w:tcW w:w="699" w:type="dxa"/>
            <w:vMerge/>
            <w:vAlign w:val="center"/>
            <w:hideMark/>
          </w:tcPr>
          <w:p w14:paraId="72F23F47" w14:textId="77777777" w:rsidR="005761BE" w:rsidRPr="009B6769" w:rsidRDefault="005761BE" w:rsidP="005761BE">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52726EDE" w14:textId="77777777" w:rsidR="005761BE" w:rsidRPr="009B6769" w:rsidRDefault="005761BE" w:rsidP="005761BE">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0B142008" w14:textId="77777777" w:rsidR="005761BE" w:rsidRPr="009B6769" w:rsidRDefault="005761BE" w:rsidP="005761BE">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hideMark/>
          </w:tcPr>
          <w:p w14:paraId="1E1D7D2B" w14:textId="21BC234C" w:rsidR="005761BE" w:rsidRPr="009B6769" w:rsidRDefault="005761BE" w:rsidP="005761BE">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Palpation ease of the newborn adjusted by air pressure in the upper "cushion"</w:t>
            </w:r>
          </w:p>
        </w:tc>
        <w:tc>
          <w:tcPr>
            <w:tcW w:w="850" w:type="dxa"/>
            <w:vMerge/>
            <w:tcBorders>
              <w:left w:val="single" w:sz="4" w:space="0" w:color="auto"/>
            </w:tcBorders>
            <w:vAlign w:val="center"/>
            <w:hideMark/>
          </w:tcPr>
          <w:p w14:paraId="6C579F2E" w14:textId="77777777" w:rsidR="005761BE" w:rsidRPr="009B6769" w:rsidRDefault="005761BE" w:rsidP="005761BE">
            <w:pPr>
              <w:spacing w:after="0" w:line="240" w:lineRule="auto"/>
              <w:rPr>
                <w:rFonts w:ascii="Calibri" w:eastAsia="Times New Roman" w:hAnsi="Calibri" w:cs="Calibri"/>
                <w:color w:val="000000"/>
                <w:kern w:val="0"/>
                <w:lang w:eastAsia="es-SV"/>
                <w14:ligatures w14:val="none"/>
              </w:rPr>
            </w:pPr>
          </w:p>
        </w:tc>
      </w:tr>
      <w:tr w:rsidR="00794EB2" w:rsidRPr="009B6769" w14:paraId="5106C547" w14:textId="77777777" w:rsidTr="00386D4E">
        <w:trPr>
          <w:trHeight w:val="870"/>
        </w:trPr>
        <w:tc>
          <w:tcPr>
            <w:tcW w:w="699" w:type="dxa"/>
            <w:vMerge w:val="restart"/>
            <w:shd w:val="clear" w:color="000000" w:fill="FFFFFF"/>
            <w:vAlign w:val="center"/>
            <w:hideMark/>
          </w:tcPr>
          <w:p w14:paraId="157EB823" w14:textId="77777777" w:rsidR="00794EB2" w:rsidRPr="009B6769" w:rsidRDefault="00794EB2" w:rsidP="00794EB2">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22</w:t>
            </w:r>
          </w:p>
        </w:tc>
        <w:tc>
          <w:tcPr>
            <w:tcW w:w="1564" w:type="dxa"/>
            <w:vMerge w:val="restart"/>
            <w:shd w:val="clear" w:color="000000" w:fill="FFFFFF"/>
            <w:vAlign w:val="center"/>
            <w:hideMark/>
          </w:tcPr>
          <w:p w14:paraId="396AE3E4" w14:textId="0FB060B2" w:rsidR="00794EB2" w:rsidRPr="009B6769" w:rsidRDefault="00D0587A" w:rsidP="00794EB2">
            <w:pPr>
              <w:spacing w:after="0" w:line="240" w:lineRule="auto"/>
              <w:jc w:val="center"/>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Human Medical Chest/Throat Anatomy</w:t>
            </w:r>
          </w:p>
        </w:tc>
        <w:tc>
          <w:tcPr>
            <w:tcW w:w="3681" w:type="dxa"/>
            <w:vMerge w:val="restart"/>
            <w:tcBorders>
              <w:right w:val="single" w:sz="4" w:space="0" w:color="auto"/>
            </w:tcBorders>
            <w:shd w:val="clear" w:color="000000" w:fill="FFFFFF"/>
            <w:vAlign w:val="center"/>
            <w:hideMark/>
          </w:tcPr>
          <w:p w14:paraId="54B57F1D" w14:textId="51A562D9" w:rsidR="00794EB2" w:rsidRPr="009B6769" w:rsidRDefault="00794EB2" w:rsidP="00794EB2">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18EA3F24" wp14:editId="01044653">
                  <wp:extent cx="2051050" cy="2051050"/>
                  <wp:effectExtent l="0" t="0" r="6350" b="6350"/>
                  <wp:docPr id="131442109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051050" cy="2051050"/>
                          </a:xfrm>
                          <a:prstGeom prst="rect">
                            <a:avLst/>
                          </a:prstGeom>
                          <a:noFill/>
                          <a:ln>
                            <a:noFill/>
                          </a:ln>
                        </pic:spPr>
                      </pic:pic>
                    </a:graphicData>
                  </a:graphic>
                </wp:inline>
              </w:drawing>
            </w:r>
          </w:p>
        </w:tc>
        <w:tc>
          <w:tcPr>
            <w:tcW w:w="2835" w:type="dxa"/>
            <w:tcBorders>
              <w:top w:val="single" w:sz="4" w:space="0" w:color="auto"/>
              <w:left w:val="single" w:sz="4" w:space="0" w:color="auto"/>
              <w:bottom w:val="nil"/>
              <w:right w:val="single" w:sz="4" w:space="0" w:color="auto"/>
            </w:tcBorders>
            <w:shd w:val="clear" w:color="000000" w:fill="FFFFFF"/>
            <w:vAlign w:val="center"/>
            <w:hideMark/>
          </w:tcPr>
          <w:p w14:paraId="51DA5AD8" w14:textId="0C42AFC8" w:rsidR="00794EB2" w:rsidRPr="009B6769" w:rsidRDefault="00851F87" w:rsidP="00794EB2">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Anatomical Heart and Lung Model with Larynx – 51 Labels</w:t>
            </w:r>
            <w:r w:rsidRPr="009B6769">
              <w:rPr>
                <w:rFonts w:ascii="Calibri" w:eastAsia="Times New Roman" w:hAnsi="Calibri" w:cs="Calibri"/>
                <w:color w:val="000000"/>
                <w:kern w:val="0"/>
                <w:sz w:val="22"/>
                <w:szCs w:val="22"/>
                <w:lang w:eastAsia="es-SV"/>
                <w14:ligatures w14:val="none"/>
              </w:rPr>
              <w:br/>
              <w:t>This life-size model separates into 7 different parts.</w:t>
            </w:r>
          </w:p>
        </w:tc>
        <w:tc>
          <w:tcPr>
            <w:tcW w:w="850" w:type="dxa"/>
            <w:vMerge w:val="restart"/>
            <w:tcBorders>
              <w:left w:val="single" w:sz="4" w:space="0" w:color="auto"/>
            </w:tcBorders>
            <w:shd w:val="clear" w:color="000000" w:fill="FFFFFF"/>
            <w:vAlign w:val="center"/>
            <w:hideMark/>
          </w:tcPr>
          <w:p w14:paraId="40DBEC1B" w14:textId="77777777" w:rsidR="00794EB2" w:rsidRPr="009B6769" w:rsidRDefault="00794EB2" w:rsidP="00794EB2">
            <w:pPr>
              <w:spacing w:after="0" w:line="240" w:lineRule="auto"/>
              <w:jc w:val="center"/>
              <w:rPr>
                <w:rFonts w:ascii="Calibri" w:eastAsia="Times New Roman" w:hAnsi="Calibri" w:cs="Calibri"/>
                <w:color w:val="000000"/>
                <w:kern w:val="0"/>
                <w:lang w:eastAsia="es-SV"/>
                <w14:ligatures w14:val="none"/>
              </w:rPr>
            </w:pPr>
            <w:r w:rsidRPr="009B6769">
              <w:rPr>
                <w:rFonts w:ascii="Calibri" w:eastAsia="Times New Roman" w:hAnsi="Calibri" w:cs="Calibri"/>
                <w:color w:val="000000"/>
                <w:kern w:val="0"/>
                <w:lang w:eastAsia="es-SV"/>
                <w14:ligatures w14:val="none"/>
              </w:rPr>
              <w:t>2</w:t>
            </w:r>
          </w:p>
        </w:tc>
      </w:tr>
      <w:tr w:rsidR="00794EB2" w:rsidRPr="009B6769" w14:paraId="305148F5" w14:textId="77777777" w:rsidTr="00386D4E">
        <w:trPr>
          <w:trHeight w:val="580"/>
        </w:trPr>
        <w:tc>
          <w:tcPr>
            <w:tcW w:w="699" w:type="dxa"/>
            <w:vMerge/>
            <w:vAlign w:val="center"/>
            <w:hideMark/>
          </w:tcPr>
          <w:p w14:paraId="0BCB0C03"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0798930E" w14:textId="77777777" w:rsidR="00794EB2" w:rsidRPr="009B6769" w:rsidRDefault="00794EB2" w:rsidP="00794EB2">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034E29E6"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68AA1DAA" w14:textId="43FDAC28" w:rsidR="00794EB2" w:rsidRPr="009B6769" w:rsidRDefault="003D32A1" w:rsidP="00794EB2">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The lungs have two removable lobes to show internal structures.</w:t>
            </w:r>
          </w:p>
        </w:tc>
        <w:tc>
          <w:tcPr>
            <w:tcW w:w="850" w:type="dxa"/>
            <w:vMerge/>
            <w:tcBorders>
              <w:left w:val="single" w:sz="4" w:space="0" w:color="auto"/>
            </w:tcBorders>
            <w:vAlign w:val="center"/>
            <w:hideMark/>
          </w:tcPr>
          <w:p w14:paraId="6140FD0B" w14:textId="77777777" w:rsidR="00794EB2" w:rsidRPr="009B6769" w:rsidRDefault="00794EB2" w:rsidP="00794EB2">
            <w:pPr>
              <w:spacing w:after="0" w:line="240" w:lineRule="auto"/>
              <w:rPr>
                <w:rFonts w:ascii="Calibri" w:eastAsia="Times New Roman" w:hAnsi="Calibri" w:cs="Calibri"/>
                <w:color w:val="000000"/>
                <w:kern w:val="0"/>
                <w:lang w:eastAsia="es-SV"/>
                <w14:ligatures w14:val="none"/>
              </w:rPr>
            </w:pPr>
          </w:p>
        </w:tc>
      </w:tr>
      <w:tr w:rsidR="00794EB2" w:rsidRPr="009B6769" w14:paraId="72599A70" w14:textId="77777777" w:rsidTr="00386D4E">
        <w:trPr>
          <w:trHeight w:val="580"/>
        </w:trPr>
        <w:tc>
          <w:tcPr>
            <w:tcW w:w="699" w:type="dxa"/>
            <w:vMerge/>
            <w:vAlign w:val="center"/>
            <w:hideMark/>
          </w:tcPr>
          <w:p w14:paraId="3968B6D2"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013A6BA3" w14:textId="77777777" w:rsidR="00794EB2" w:rsidRPr="009B6769" w:rsidRDefault="00794EB2" w:rsidP="00794EB2">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393FFB6C"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669D2258" w14:textId="785A0050" w:rsidR="00794EB2" w:rsidRPr="009B6769" w:rsidRDefault="001102E3" w:rsidP="00794EB2">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Heart bissections show the atria, ventricles, and valves</w:t>
            </w:r>
            <w:r w:rsidR="00794EB2" w:rsidRPr="009B6769">
              <w:rPr>
                <w:rFonts w:ascii="Calibri" w:eastAsia="Times New Roman" w:hAnsi="Calibri" w:cs="Calibri"/>
                <w:color w:val="000000"/>
                <w:kern w:val="0"/>
                <w:sz w:val="22"/>
                <w:szCs w:val="22"/>
                <w:lang w:eastAsia="es-SV"/>
                <w14:ligatures w14:val="none"/>
              </w:rPr>
              <w:t>.</w:t>
            </w:r>
          </w:p>
        </w:tc>
        <w:tc>
          <w:tcPr>
            <w:tcW w:w="850" w:type="dxa"/>
            <w:vMerge/>
            <w:tcBorders>
              <w:left w:val="single" w:sz="4" w:space="0" w:color="auto"/>
            </w:tcBorders>
            <w:vAlign w:val="center"/>
            <w:hideMark/>
          </w:tcPr>
          <w:p w14:paraId="353B738B" w14:textId="77777777" w:rsidR="00794EB2" w:rsidRPr="009B6769" w:rsidRDefault="00794EB2" w:rsidP="00794EB2">
            <w:pPr>
              <w:spacing w:after="0" w:line="240" w:lineRule="auto"/>
              <w:rPr>
                <w:rFonts w:ascii="Calibri" w:eastAsia="Times New Roman" w:hAnsi="Calibri" w:cs="Calibri"/>
                <w:color w:val="000000"/>
                <w:kern w:val="0"/>
                <w:lang w:eastAsia="es-SV"/>
                <w14:ligatures w14:val="none"/>
              </w:rPr>
            </w:pPr>
          </w:p>
        </w:tc>
      </w:tr>
      <w:tr w:rsidR="00794EB2" w:rsidRPr="009B6769" w14:paraId="2D4111C5" w14:textId="77777777" w:rsidTr="00386D4E">
        <w:trPr>
          <w:trHeight w:val="290"/>
        </w:trPr>
        <w:tc>
          <w:tcPr>
            <w:tcW w:w="699" w:type="dxa"/>
            <w:vMerge/>
            <w:vAlign w:val="center"/>
            <w:hideMark/>
          </w:tcPr>
          <w:p w14:paraId="7286B139"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3449BF55" w14:textId="77777777" w:rsidR="00794EB2" w:rsidRPr="009B6769" w:rsidRDefault="00794EB2" w:rsidP="00794EB2">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0C3E01D0"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41D84B8C" w14:textId="4F60520E" w:rsidR="00794EB2" w:rsidRPr="009B6769" w:rsidRDefault="00547A29" w:rsidP="00794EB2">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The larynx is also bisected, and the diaphragm is shown.</w:t>
            </w:r>
          </w:p>
        </w:tc>
        <w:tc>
          <w:tcPr>
            <w:tcW w:w="850" w:type="dxa"/>
            <w:vMerge/>
            <w:tcBorders>
              <w:left w:val="single" w:sz="4" w:space="0" w:color="auto"/>
            </w:tcBorders>
            <w:vAlign w:val="center"/>
            <w:hideMark/>
          </w:tcPr>
          <w:p w14:paraId="21D72289" w14:textId="77777777" w:rsidR="00794EB2" w:rsidRPr="009B6769" w:rsidRDefault="00794EB2" w:rsidP="00794EB2">
            <w:pPr>
              <w:spacing w:after="0" w:line="240" w:lineRule="auto"/>
              <w:rPr>
                <w:rFonts w:ascii="Calibri" w:eastAsia="Times New Roman" w:hAnsi="Calibri" w:cs="Calibri"/>
                <w:color w:val="000000"/>
                <w:kern w:val="0"/>
                <w:lang w:eastAsia="es-SV"/>
                <w14:ligatures w14:val="none"/>
              </w:rPr>
            </w:pPr>
          </w:p>
        </w:tc>
      </w:tr>
      <w:tr w:rsidR="00794EB2" w:rsidRPr="009B6769" w14:paraId="5C375DA4" w14:textId="77777777" w:rsidTr="00386D4E">
        <w:trPr>
          <w:trHeight w:val="300"/>
        </w:trPr>
        <w:tc>
          <w:tcPr>
            <w:tcW w:w="699" w:type="dxa"/>
            <w:vMerge/>
            <w:vAlign w:val="center"/>
            <w:hideMark/>
          </w:tcPr>
          <w:p w14:paraId="34537E3F"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021EFBE6" w14:textId="77777777" w:rsidR="00794EB2" w:rsidRPr="009B6769" w:rsidRDefault="00794EB2" w:rsidP="00794EB2">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79B26531"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4E259A11" w14:textId="77777777" w:rsidR="002D722C" w:rsidRPr="009B6769" w:rsidRDefault="00124139" w:rsidP="002D722C">
            <w:pPr>
              <w:spacing w:after="0" w:line="240" w:lineRule="auto"/>
              <w:jc w:val="both"/>
              <w:rPr>
                <w:rFonts w:ascii="Calibri" w:eastAsia="Times New Roman" w:hAnsi="Calibri" w:cs="Calibri"/>
                <w:color w:val="000000"/>
                <w:kern w:val="0"/>
                <w:sz w:val="22"/>
                <w:szCs w:val="22"/>
                <w:lang w:eastAsia="es-SV"/>
                <w14:ligatures w14:val="none"/>
              </w:rPr>
            </w:pPr>
            <w:r>
              <w:rPr>
                <w:rFonts w:ascii="Calibri" w:eastAsia="Times New Roman" w:hAnsi="Calibri" w:cs="Calibri"/>
                <w:color w:val="000000"/>
                <w:kern w:val="0"/>
                <w:sz w:val="22"/>
                <w:szCs w:val="22"/>
                <w:lang w:eastAsia="es-SV"/>
                <w14:ligatures w14:val="none"/>
              </w:rPr>
              <w:pict w14:anchorId="4B927F2C">
                <v:rect id="_x0000_i1025" style="width:0;height:1.5pt" o:hralign="center" o:hrstd="t" o:hr="t" fillcolor="#a0a0a0" stroked="f"/>
              </w:pict>
            </w:r>
          </w:p>
          <w:p w14:paraId="13946B46" w14:textId="77777777" w:rsidR="002D722C" w:rsidRPr="009B6769" w:rsidRDefault="002D722C" w:rsidP="002D722C">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b/>
                <w:bCs/>
                <w:color w:val="000000"/>
                <w:kern w:val="0"/>
                <w:sz w:val="22"/>
                <w:szCs w:val="22"/>
                <w:lang w:eastAsia="es-SV"/>
                <w14:ligatures w14:val="none"/>
              </w:rPr>
              <w:t>13.62 x 9.8 x 6.18 inches; 3.99 lbs</w:t>
            </w:r>
          </w:p>
          <w:p w14:paraId="4BE1034F" w14:textId="44AA1272" w:rsidR="00794EB2" w:rsidRPr="009B6769" w:rsidRDefault="00794EB2" w:rsidP="00794EB2">
            <w:pPr>
              <w:spacing w:after="0" w:line="240" w:lineRule="auto"/>
              <w:jc w:val="both"/>
              <w:rPr>
                <w:rFonts w:ascii="Calibri" w:eastAsia="Times New Roman" w:hAnsi="Calibri" w:cs="Calibri"/>
                <w:color w:val="000000"/>
                <w:kern w:val="0"/>
                <w:sz w:val="22"/>
                <w:szCs w:val="22"/>
                <w:lang w:eastAsia="es-SV"/>
                <w14:ligatures w14:val="none"/>
              </w:rPr>
            </w:pPr>
          </w:p>
        </w:tc>
        <w:tc>
          <w:tcPr>
            <w:tcW w:w="850" w:type="dxa"/>
            <w:vMerge/>
            <w:tcBorders>
              <w:left w:val="single" w:sz="4" w:space="0" w:color="auto"/>
            </w:tcBorders>
            <w:vAlign w:val="center"/>
            <w:hideMark/>
          </w:tcPr>
          <w:p w14:paraId="1248DDDF" w14:textId="77777777" w:rsidR="00794EB2" w:rsidRPr="009B6769" w:rsidRDefault="00794EB2" w:rsidP="00794EB2">
            <w:pPr>
              <w:spacing w:after="0" w:line="240" w:lineRule="auto"/>
              <w:rPr>
                <w:rFonts w:ascii="Calibri" w:eastAsia="Times New Roman" w:hAnsi="Calibri" w:cs="Calibri"/>
                <w:color w:val="000000"/>
                <w:kern w:val="0"/>
                <w:lang w:eastAsia="es-SV"/>
                <w14:ligatures w14:val="none"/>
              </w:rPr>
            </w:pPr>
          </w:p>
        </w:tc>
      </w:tr>
      <w:tr w:rsidR="006C188F" w:rsidRPr="009B6769" w14:paraId="0471787A" w14:textId="77777777" w:rsidTr="00B42CF1">
        <w:trPr>
          <w:trHeight w:val="2340"/>
        </w:trPr>
        <w:tc>
          <w:tcPr>
            <w:tcW w:w="699" w:type="dxa"/>
            <w:vMerge w:val="restart"/>
            <w:shd w:val="clear" w:color="000000" w:fill="FFFFFF"/>
            <w:vAlign w:val="center"/>
            <w:hideMark/>
          </w:tcPr>
          <w:p w14:paraId="53104DB8" w14:textId="77777777" w:rsidR="006C188F" w:rsidRPr="009B6769" w:rsidRDefault="006C188F" w:rsidP="006C188F">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lastRenderedPageBreak/>
              <w:t>23</w:t>
            </w:r>
          </w:p>
        </w:tc>
        <w:tc>
          <w:tcPr>
            <w:tcW w:w="1564" w:type="dxa"/>
            <w:vMerge w:val="restart"/>
            <w:shd w:val="clear" w:color="000000" w:fill="FFFFFF"/>
            <w:vAlign w:val="center"/>
            <w:hideMark/>
          </w:tcPr>
          <w:p w14:paraId="33827053" w14:textId="6FE6D27B" w:rsidR="006C188F" w:rsidRPr="009B6769" w:rsidRDefault="006C188F" w:rsidP="006C188F">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Medical Anatomical Model of the Classic Cerebral Artery</w:t>
            </w:r>
          </w:p>
        </w:tc>
        <w:tc>
          <w:tcPr>
            <w:tcW w:w="3681" w:type="dxa"/>
            <w:vMerge w:val="restart"/>
            <w:tcBorders>
              <w:right w:val="single" w:sz="4" w:space="0" w:color="auto"/>
            </w:tcBorders>
            <w:shd w:val="clear" w:color="000000" w:fill="FFFFFF"/>
            <w:vAlign w:val="center"/>
            <w:hideMark/>
          </w:tcPr>
          <w:p w14:paraId="2E1BE9E2" w14:textId="21C3EC0E" w:rsidR="006C188F" w:rsidRPr="009B6769" w:rsidRDefault="006C188F" w:rsidP="006C188F">
            <w:pPr>
              <w:spacing w:after="0" w:line="240" w:lineRule="auto"/>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6D851421" wp14:editId="02C9B67D">
                  <wp:extent cx="2227863" cy="2127250"/>
                  <wp:effectExtent l="0" t="0" r="1270" b="6350"/>
                  <wp:docPr id="1296909106"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229857" cy="2129154"/>
                          </a:xfrm>
                          <a:prstGeom prst="rect">
                            <a:avLst/>
                          </a:prstGeom>
                          <a:noFill/>
                          <a:ln>
                            <a:noFill/>
                          </a:ln>
                        </pic:spPr>
                      </pic:pic>
                    </a:graphicData>
                  </a:graphic>
                </wp:inline>
              </w:drawing>
            </w:r>
            <w:r w:rsidRPr="009B6769">
              <w:rPr>
                <w:rFonts w:ascii="Calibri" w:eastAsia="Times New Roman" w:hAnsi="Calibri" w:cs="Calibri"/>
                <w:color w:val="000000"/>
                <w:kern w:val="0"/>
                <w:sz w:val="20"/>
                <w:szCs w:val="20"/>
                <w:lang w:eastAsia="es-SV"/>
                <w14:ligatures w14:val="none"/>
              </w:rPr>
              <w:t> </w:t>
            </w:r>
          </w:p>
        </w:tc>
        <w:tc>
          <w:tcPr>
            <w:tcW w:w="2835" w:type="dxa"/>
            <w:tcBorders>
              <w:top w:val="single" w:sz="4" w:space="0" w:color="auto"/>
              <w:left w:val="single" w:sz="4" w:space="0" w:color="auto"/>
              <w:bottom w:val="nil"/>
              <w:right w:val="single" w:sz="4" w:space="0" w:color="auto"/>
            </w:tcBorders>
            <w:shd w:val="clear" w:color="000000" w:fill="FFFFFF"/>
            <w:hideMark/>
          </w:tcPr>
          <w:p w14:paraId="25509FA7" w14:textId="77777777" w:rsidR="000E01CA" w:rsidRPr="009B6769" w:rsidRDefault="000E01CA" w:rsidP="006C188F">
            <w:pPr>
              <w:spacing w:after="0" w:line="240" w:lineRule="auto"/>
              <w:jc w:val="both"/>
              <w:rPr>
                <w:rStyle w:val="Textoennegrita"/>
                <w:rFonts w:ascii="Calibri" w:hAnsi="Calibri" w:cs="Calibri"/>
              </w:rPr>
            </w:pPr>
          </w:p>
          <w:p w14:paraId="05DEB16D" w14:textId="77777777" w:rsidR="000E01CA" w:rsidRPr="009B6769" w:rsidRDefault="000E01CA" w:rsidP="006C188F">
            <w:pPr>
              <w:spacing w:after="0" w:line="240" w:lineRule="auto"/>
              <w:jc w:val="both"/>
              <w:rPr>
                <w:rStyle w:val="Textoennegrita"/>
                <w:rFonts w:ascii="Calibri" w:hAnsi="Calibri" w:cs="Calibri"/>
              </w:rPr>
            </w:pPr>
          </w:p>
          <w:p w14:paraId="5652B5C4" w14:textId="77777777" w:rsidR="000E01CA" w:rsidRPr="009B6769" w:rsidRDefault="000E01CA" w:rsidP="006C188F">
            <w:pPr>
              <w:spacing w:after="0" w:line="240" w:lineRule="auto"/>
              <w:jc w:val="both"/>
              <w:rPr>
                <w:rStyle w:val="Textoennegrita"/>
                <w:rFonts w:ascii="Calibri" w:hAnsi="Calibri" w:cs="Calibri"/>
              </w:rPr>
            </w:pPr>
          </w:p>
          <w:p w14:paraId="306F70BC" w14:textId="4B494E6E" w:rsidR="000E01CA" w:rsidRPr="009B6769" w:rsidRDefault="006C188F" w:rsidP="006C188F">
            <w:pPr>
              <w:spacing w:after="0" w:line="240" w:lineRule="auto"/>
              <w:jc w:val="both"/>
              <w:rPr>
                <w:rFonts w:ascii="Calibri" w:hAnsi="Calibri" w:cs="Calibri"/>
                <w:sz w:val="22"/>
                <w:szCs w:val="22"/>
              </w:rPr>
            </w:pPr>
            <w:r w:rsidRPr="009B6769">
              <w:rPr>
                <w:rStyle w:val="Textoennegrita"/>
                <w:rFonts w:ascii="Calibri" w:hAnsi="Calibri" w:cs="Calibri"/>
              </w:rPr>
              <w:t>9</w:t>
            </w:r>
            <w:r w:rsidRPr="009B6769">
              <w:rPr>
                <w:rStyle w:val="Textoennegrita"/>
                <w:rFonts w:ascii="Calibri" w:hAnsi="Calibri" w:cs="Calibri"/>
                <w:sz w:val="22"/>
                <w:szCs w:val="22"/>
              </w:rPr>
              <w:t>.56 x 7.5 x 0.2 inches</w:t>
            </w:r>
            <w:r w:rsidRPr="009B6769">
              <w:rPr>
                <w:rFonts w:ascii="Calibri" w:hAnsi="Calibri" w:cs="Calibri"/>
                <w:sz w:val="22"/>
                <w:szCs w:val="22"/>
              </w:rPr>
              <w:br/>
            </w:r>
          </w:p>
          <w:p w14:paraId="7FE852BF" w14:textId="5EB1015F" w:rsidR="006C188F" w:rsidRPr="009B6769" w:rsidRDefault="006C188F" w:rsidP="006C188F">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Made of green PVC plastic material. Durable and easy to clean. Includes removable parts: brain and skull.</w:t>
            </w:r>
          </w:p>
        </w:tc>
        <w:tc>
          <w:tcPr>
            <w:tcW w:w="850" w:type="dxa"/>
            <w:vMerge w:val="restart"/>
            <w:tcBorders>
              <w:left w:val="single" w:sz="4" w:space="0" w:color="auto"/>
            </w:tcBorders>
            <w:shd w:val="clear" w:color="000000" w:fill="FFFFFF"/>
            <w:vAlign w:val="center"/>
            <w:hideMark/>
          </w:tcPr>
          <w:p w14:paraId="0EBB6CD0" w14:textId="0CCD979F" w:rsidR="006C188F" w:rsidRPr="009B6769" w:rsidRDefault="006C188F" w:rsidP="006C188F">
            <w:pPr>
              <w:spacing w:after="0" w:line="240" w:lineRule="auto"/>
              <w:jc w:val="center"/>
              <w:rPr>
                <w:rFonts w:ascii="Calibri" w:eastAsia="Times New Roman" w:hAnsi="Calibri" w:cs="Calibri"/>
                <w:color w:val="000000"/>
                <w:kern w:val="0"/>
                <w:lang w:eastAsia="es-SV"/>
                <w14:ligatures w14:val="none"/>
              </w:rPr>
            </w:pPr>
            <w:r w:rsidRPr="009B6769">
              <w:rPr>
                <w:rFonts w:ascii="Calibri" w:eastAsia="Times New Roman" w:hAnsi="Calibri" w:cs="Calibri"/>
                <w:color w:val="000000"/>
                <w:kern w:val="0"/>
                <w:lang w:eastAsia="es-SV"/>
                <w14:ligatures w14:val="none"/>
              </w:rPr>
              <w:t>2</w:t>
            </w:r>
          </w:p>
        </w:tc>
      </w:tr>
      <w:tr w:rsidR="006C188F" w:rsidRPr="009B6769" w14:paraId="13418361" w14:textId="77777777" w:rsidTr="00B42CF1">
        <w:trPr>
          <w:trHeight w:val="1100"/>
        </w:trPr>
        <w:tc>
          <w:tcPr>
            <w:tcW w:w="699" w:type="dxa"/>
            <w:vMerge/>
            <w:vAlign w:val="center"/>
            <w:hideMark/>
          </w:tcPr>
          <w:p w14:paraId="1027900E" w14:textId="77777777" w:rsidR="006C188F" w:rsidRPr="009B6769" w:rsidRDefault="006C188F" w:rsidP="006C188F">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58CE113F" w14:textId="77777777" w:rsidR="006C188F" w:rsidRPr="009B6769" w:rsidRDefault="006C188F" w:rsidP="006C188F">
            <w:pPr>
              <w:spacing w:after="0" w:line="240" w:lineRule="auto"/>
              <w:rPr>
                <w:rFonts w:ascii="Calibri" w:eastAsia="Times New Roman" w:hAnsi="Calibri" w:cs="Calibri"/>
                <w:color w:val="000000"/>
                <w:kern w:val="0"/>
                <w:sz w:val="20"/>
                <w:szCs w:val="20"/>
                <w:lang w:eastAsia="es-SV"/>
                <w14:ligatures w14:val="none"/>
              </w:rPr>
            </w:pPr>
          </w:p>
        </w:tc>
        <w:tc>
          <w:tcPr>
            <w:tcW w:w="3681" w:type="dxa"/>
            <w:vMerge/>
            <w:tcBorders>
              <w:right w:val="single" w:sz="4" w:space="0" w:color="auto"/>
            </w:tcBorders>
            <w:vAlign w:val="center"/>
            <w:hideMark/>
          </w:tcPr>
          <w:p w14:paraId="74788582" w14:textId="77777777" w:rsidR="006C188F" w:rsidRPr="009B6769" w:rsidRDefault="006C188F" w:rsidP="006C188F">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hideMark/>
          </w:tcPr>
          <w:p w14:paraId="4EA6D472" w14:textId="55D815D0" w:rsidR="006C188F" w:rsidRPr="009B6769" w:rsidRDefault="006C188F" w:rsidP="006C188F">
            <w:pPr>
              <w:spacing w:after="0" w:line="240" w:lineRule="auto"/>
              <w:jc w:val="both"/>
              <w:rPr>
                <w:rFonts w:ascii="Calibri" w:eastAsia="Times New Roman" w:hAnsi="Calibri" w:cs="Calibri"/>
                <w:color w:val="000000"/>
                <w:kern w:val="0"/>
                <w:sz w:val="22"/>
                <w:szCs w:val="22"/>
                <w:lang w:eastAsia="es-SV"/>
                <w14:ligatures w14:val="none"/>
              </w:rPr>
            </w:pPr>
          </w:p>
        </w:tc>
        <w:tc>
          <w:tcPr>
            <w:tcW w:w="850" w:type="dxa"/>
            <w:vMerge/>
            <w:tcBorders>
              <w:left w:val="single" w:sz="4" w:space="0" w:color="auto"/>
            </w:tcBorders>
            <w:vAlign w:val="center"/>
            <w:hideMark/>
          </w:tcPr>
          <w:p w14:paraId="7130FBF1" w14:textId="77777777" w:rsidR="006C188F" w:rsidRPr="009B6769" w:rsidRDefault="006C188F" w:rsidP="006C188F">
            <w:pPr>
              <w:spacing w:after="0" w:line="240" w:lineRule="auto"/>
              <w:rPr>
                <w:rFonts w:ascii="Calibri" w:eastAsia="Times New Roman" w:hAnsi="Calibri" w:cs="Calibri"/>
                <w:color w:val="000000"/>
                <w:kern w:val="0"/>
                <w:lang w:eastAsia="es-SV"/>
                <w14:ligatures w14:val="none"/>
              </w:rPr>
            </w:pPr>
          </w:p>
        </w:tc>
      </w:tr>
      <w:tr w:rsidR="00794EB2" w:rsidRPr="009B6769" w14:paraId="31CB8B91" w14:textId="77777777" w:rsidTr="00386D4E">
        <w:trPr>
          <w:trHeight w:val="290"/>
        </w:trPr>
        <w:tc>
          <w:tcPr>
            <w:tcW w:w="699" w:type="dxa"/>
            <w:vMerge/>
            <w:vAlign w:val="center"/>
            <w:hideMark/>
          </w:tcPr>
          <w:p w14:paraId="5359DB35"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393B5838"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3681" w:type="dxa"/>
            <w:vMerge/>
            <w:tcBorders>
              <w:right w:val="single" w:sz="4" w:space="0" w:color="auto"/>
            </w:tcBorders>
            <w:vAlign w:val="center"/>
            <w:hideMark/>
          </w:tcPr>
          <w:p w14:paraId="34B43FA0"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01F9AA75" w14:textId="5DC9B89C" w:rsidR="00794EB2" w:rsidRPr="009B6769" w:rsidRDefault="00794EB2" w:rsidP="00794EB2">
            <w:pPr>
              <w:spacing w:after="0" w:line="240" w:lineRule="auto"/>
              <w:jc w:val="both"/>
              <w:rPr>
                <w:rFonts w:ascii="Calibri" w:eastAsia="Times New Roman" w:hAnsi="Calibri" w:cs="Calibri"/>
                <w:color w:val="000000"/>
                <w:kern w:val="0"/>
                <w:sz w:val="22"/>
                <w:szCs w:val="22"/>
                <w:lang w:eastAsia="es-SV"/>
                <w14:ligatures w14:val="none"/>
              </w:rPr>
            </w:pPr>
          </w:p>
        </w:tc>
        <w:tc>
          <w:tcPr>
            <w:tcW w:w="850" w:type="dxa"/>
            <w:vMerge/>
            <w:tcBorders>
              <w:left w:val="single" w:sz="4" w:space="0" w:color="auto"/>
            </w:tcBorders>
            <w:vAlign w:val="center"/>
            <w:hideMark/>
          </w:tcPr>
          <w:p w14:paraId="620CE8FF" w14:textId="77777777" w:rsidR="00794EB2" w:rsidRPr="009B6769" w:rsidRDefault="00794EB2" w:rsidP="00794EB2">
            <w:pPr>
              <w:spacing w:after="0" w:line="240" w:lineRule="auto"/>
              <w:rPr>
                <w:rFonts w:ascii="Calibri" w:eastAsia="Times New Roman" w:hAnsi="Calibri" w:cs="Calibri"/>
                <w:color w:val="000000"/>
                <w:kern w:val="0"/>
                <w:lang w:eastAsia="es-SV"/>
                <w14:ligatures w14:val="none"/>
              </w:rPr>
            </w:pPr>
          </w:p>
        </w:tc>
      </w:tr>
      <w:tr w:rsidR="00794EB2" w:rsidRPr="009B6769" w14:paraId="59B11A83" w14:textId="77777777" w:rsidTr="00386D4E">
        <w:trPr>
          <w:trHeight w:val="300"/>
        </w:trPr>
        <w:tc>
          <w:tcPr>
            <w:tcW w:w="699" w:type="dxa"/>
            <w:vMerge/>
            <w:vAlign w:val="center"/>
            <w:hideMark/>
          </w:tcPr>
          <w:p w14:paraId="68B60906"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2A8512BB"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3681" w:type="dxa"/>
            <w:vMerge/>
            <w:tcBorders>
              <w:right w:val="single" w:sz="4" w:space="0" w:color="auto"/>
            </w:tcBorders>
            <w:vAlign w:val="center"/>
            <w:hideMark/>
          </w:tcPr>
          <w:p w14:paraId="4E2C6AD2"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190AE0CB" w14:textId="77777777" w:rsidR="00794EB2" w:rsidRPr="009B6769" w:rsidRDefault="00794EB2" w:rsidP="00794EB2">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 </w:t>
            </w:r>
          </w:p>
        </w:tc>
        <w:tc>
          <w:tcPr>
            <w:tcW w:w="850" w:type="dxa"/>
            <w:vMerge/>
            <w:tcBorders>
              <w:left w:val="single" w:sz="4" w:space="0" w:color="auto"/>
            </w:tcBorders>
            <w:vAlign w:val="center"/>
            <w:hideMark/>
          </w:tcPr>
          <w:p w14:paraId="515E91CE" w14:textId="77777777" w:rsidR="00794EB2" w:rsidRPr="009B6769" w:rsidRDefault="00794EB2" w:rsidP="00794EB2">
            <w:pPr>
              <w:spacing w:after="0" w:line="240" w:lineRule="auto"/>
              <w:rPr>
                <w:rFonts w:ascii="Calibri" w:eastAsia="Times New Roman" w:hAnsi="Calibri" w:cs="Calibri"/>
                <w:color w:val="000000"/>
                <w:kern w:val="0"/>
                <w:lang w:eastAsia="es-SV"/>
                <w14:ligatures w14:val="none"/>
              </w:rPr>
            </w:pPr>
          </w:p>
        </w:tc>
      </w:tr>
      <w:tr w:rsidR="00794EB2" w:rsidRPr="009B6769" w14:paraId="5B8E38C7" w14:textId="77777777" w:rsidTr="00386D4E">
        <w:trPr>
          <w:trHeight w:val="910"/>
        </w:trPr>
        <w:tc>
          <w:tcPr>
            <w:tcW w:w="699" w:type="dxa"/>
            <w:vMerge w:val="restart"/>
            <w:shd w:val="clear" w:color="000000" w:fill="FFFFFF"/>
            <w:vAlign w:val="center"/>
            <w:hideMark/>
          </w:tcPr>
          <w:p w14:paraId="7A52F1FF" w14:textId="77777777" w:rsidR="00794EB2" w:rsidRPr="009B6769" w:rsidRDefault="00794EB2" w:rsidP="00794EB2">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24</w:t>
            </w:r>
          </w:p>
        </w:tc>
        <w:tc>
          <w:tcPr>
            <w:tcW w:w="1564" w:type="dxa"/>
            <w:vMerge w:val="restart"/>
            <w:shd w:val="clear" w:color="000000" w:fill="FFFFFF"/>
            <w:vAlign w:val="center"/>
            <w:hideMark/>
          </w:tcPr>
          <w:p w14:paraId="5B1ABEBE" w14:textId="519EA0BD" w:rsidR="00794EB2" w:rsidRPr="009B6769" w:rsidRDefault="00233F9E" w:rsidP="00794EB2">
            <w:pPr>
              <w:spacing w:after="0" w:line="240" w:lineRule="auto"/>
              <w:jc w:val="center"/>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Enema Administration Simulator</w:t>
            </w:r>
          </w:p>
        </w:tc>
        <w:tc>
          <w:tcPr>
            <w:tcW w:w="3681" w:type="dxa"/>
            <w:vMerge w:val="restart"/>
            <w:tcBorders>
              <w:right w:val="single" w:sz="4" w:space="0" w:color="auto"/>
            </w:tcBorders>
            <w:shd w:val="clear" w:color="000000" w:fill="FFFFFF"/>
            <w:vAlign w:val="center"/>
            <w:hideMark/>
          </w:tcPr>
          <w:p w14:paraId="2C1469A6" w14:textId="207235C8" w:rsidR="00794EB2" w:rsidRPr="009B6769" w:rsidRDefault="00794EB2" w:rsidP="00794EB2">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25621DD7" wp14:editId="6EB9A184">
                  <wp:extent cx="1898650" cy="1898650"/>
                  <wp:effectExtent l="0" t="0" r="6350" b="6350"/>
                  <wp:docPr id="1553493356"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898650" cy="1898650"/>
                          </a:xfrm>
                          <a:prstGeom prst="rect">
                            <a:avLst/>
                          </a:prstGeom>
                          <a:noFill/>
                          <a:ln>
                            <a:noFill/>
                          </a:ln>
                        </pic:spPr>
                      </pic:pic>
                    </a:graphicData>
                  </a:graphic>
                </wp:inline>
              </w:drawing>
            </w:r>
          </w:p>
        </w:tc>
        <w:tc>
          <w:tcPr>
            <w:tcW w:w="2835" w:type="dxa"/>
            <w:tcBorders>
              <w:top w:val="single" w:sz="4" w:space="0" w:color="auto"/>
              <w:left w:val="single" w:sz="4" w:space="0" w:color="auto"/>
              <w:bottom w:val="nil"/>
              <w:right w:val="single" w:sz="4" w:space="0" w:color="auto"/>
            </w:tcBorders>
            <w:shd w:val="clear" w:color="000000" w:fill="FFFFFF"/>
            <w:vAlign w:val="center"/>
            <w:hideMark/>
          </w:tcPr>
          <w:p w14:paraId="2625CAFD" w14:textId="7CC05AD4" w:rsidR="00794EB2" w:rsidRPr="009B6769" w:rsidRDefault="007D511A" w:rsidP="00794EB2">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The Life/form® Enema Administration Simulator is perfect for group demonstrations of enema procedures and practice sessions of any size.</w:t>
            </w:r>
          </w:p>
        </w:tc>
        <w:tc>
          <w:tcPr>
            <w:tcW w:w="850" w:type="dxa"/>
            <w:vMerge w:val="restart"/>
            <w:tcBorders>
              <w:left w:val="single" w:sz="4" w:space="0" w:color="auto"/>
            </w:tcBorders>
            <w:shd w:val="clear" w:color="000000" w:fill="FFFFFF"/>
            <w:vAlign w:val="center"/>
            <w:hideMark/>
          </w:tcPr>
          <w:p w14:paraId="12E922E8" w14:textId="77777777" w:rsidR="00794EB2" w:rsidRPr="009B6769" w:rsidRDefault="00794EB2" w:rsidP="00794EB2">
            <w:pPr>
              <w:spacing w:after="0" w:line="240" w:lineRule="auto"/>
              <w:jc w:val="center"/>
              <w:rPr>
                <w:rFonts w:ascii="Calibri" w:eastAsia="Times New Roman" w:hAnsi="Calibri" w:cs="Calibri"/>
                <w:color w:val="000000"/>
                <w:kern w:val="0"/>
                <w:lang w:eastAsia="es-SV"/>
                <w14:ligatures w14:val="none"/>
              </w:rPr>
            </w:pPr>
            <w:r w:rsidRPr="009B6769">
              <w:rPr>
                <w:rFonts w:ascii="Calibri" w:eastAsia="Times New Roman" w:hAnsi="Calibri" w:cs="Calibri"/>
                <w:color w:val="000000"/>
                <w:kern w:val="0"/>
                <w:lang w:eastAsia="es-SV"/>
                <w14:ligatures w14:val="none"/>
              </w:rPr>
              <w:t>2</w:t>
            </w:r>
          </w:p>
        </w:tc>
      </w:tr>
      <w:tr w:rsidR="001F757E" w:rsidRPr="009B6769" w14:paraId="3EEC90EF" w14:textId="77777777" w:rsidTr="00EA62BD">
        <w:trPr>
          <w:trHeight w:val="500"/>
        </w:trPr>
        <w:tc>
          <w:tcPr>
            <w:tcW w:w="699" w:type="dxa"/>
            <w:vMerge/>
            <w:vAlign w:val="center"/>
            <w:hideMark/>
          </w:tcPr>
          <w:p w14:paraId="7A2510A4" w14:textId="77777777" w:rsidR="001F757E" w:rsidRPr="009B6769" w:rsidRDefault="001F757E" w:rsidP="001F757E">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7AFC686C" w14:textId="77777777" w:rsidR="001F757E" w:rsidRPr="009B6769" w:rsidRDefault="001F757E" w:rsidP="001F757E">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403EF963" w14:textId="77777777" w:rsidR="001F757E" w:rsidRPr="009B6769" w:rsidRDefault="001F757E" w:rsidP="001F757E">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hideMark/>
          </w:tcPr>
          <w:p w14:paraId="4AF21212" w14:textId="10A2B852" w:rsidR="001F757E" w:rsidRPr="009B6769" w:rsidRDefault="001F757E" w:rsidP="001F757E">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Each student can realistically practice enema administration using this lifelike model.</w:t>
            </w:r>
          </w:p>
        </w:tc>
        <w:tc>
          <w:tcPr>
            <w:tcW w:w="850" w:type="dxa"/>
            <w:vMerge/>
            <w:tcBorders>
              <w:left w:val="single" w:sz="4" w:space="0" w:color="auto"/>
            </w:tcBorders>
            <w:vAlign w:val="center"/>
            <w:hideMark/>
          </w:tcPr>
          <w:p w14:paraId="43AC24D7" w14:textId="77777777" w:rsidR="001F757E" w:rsidRPr="009B6769" w:rsidRDefault="001F757E" w:rsidP="001F757E">
            <w:pPr>
              <w:spacing w:after="0" w:line="240" w:lineRule="auto"/>
              <w:rPr>
                <w:rFonts w:ascii="Calibri" w:eastAsia="Times New Roman" w:hAnsi="Calibri" w:cs="Calibri"/>
                <w:color w:val="000000"/>
                <w:kern w:val="0"/>
                <w:lang w:eastAsia="es-SV"/>
                <w14:ligatures w14:val="none"/>
              </w:rPr>
            </w:pPr>
          </w:p>
        </w:tc>
      </w:tr>
      <w:tr w:rsidR="001F757E" w:rsidRPr="009B6769" w14:paraId="470F01CB" w14:textId="77777777" w:rsidTr="00EA62BD">
        <w:trPr>
          <w:trHeight w:val="980"/>
        </w:trPr>
        <w:tc>
          <w:tcPr>
            <w:tcW w:w="699" w:type="dxa"/>
            <w:vMerge/>
            <w:vAlign w:val="center"/>
            <w:hideMark/>
          </w:tcPr>
          <w:p w14:paraId="1480EAA2" w14:textId="77777777" w:rsidR="001F757E" w:rsidRPr="009B6769" w:rsidRDefault="001F757E" w:rsidP="001F757E">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30B5F91B" w14:textId="77777777" w:rsidR="001F757E" w:rsidRPr="009B6769" w:rsidRDefault="001F757E" w:rsidP="001F757E">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502259BF" w14:textId="77777777" w:rsidR="001F757E" w:rsidRPr="009B6769" w:rsidRDefault="001F757E" w:rsidP="001F757E">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hideMark/>
          </w:tcPr>
          <w:p w14:paraId="50D9E587" w14:textId="25DCDAA4" w:rsidR="001F757E" w:rsidRPr="009B6769" w:rsidRDefault="001F757E" w:rsidP="001F757E">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Standard enema procedures can be performed using conventional enema equipment; no special tools are required.</w:t>
            </w:r>
          </w:p>
        </w:tc>
        <w:tc>
          <w:tcPr>
            <w:tcW w:w="850" w:type="dxa"/>
            <w:vMerge/>
            <w:tcBorders>
              <w:left w:val="single" w:sz="4" w:space="0" w:color="auto"/>
            </w:tcBorders>
            <w:vAlign w:val="center"/>
            <w:hideMark/>
          </w:tcPr>
          <w:p w14:paraId="52475085" w14:textId="77777777" w:rsidR="001F757E" w:rsidRPr="009B6769" w:rsidRDefault="001F757E" w:rsidP="001F757E">
            <w:pPr>
              <w:spacing w:after="0" w:line="240" w:lineRule="auto"/>
              <w:rPr>
                <w:rFonts w:ascii="Calibri" w:eastAsia="Times New Roman" w:hAnsi="Calibri" w:cs="Calibri"/>
                <w:color w:val="000000"/>
                <w:kern w:val="0"/>
                <w:lang w:eastAsia="es-SV"/>
                <w14:ligatures w14:val="none"/>
              </w:rPr>
            </w:pPr>
          </w:p>
        </w:tc>
      </w:tr>
      <w:tr w:rsidR="001F757E" w:rsidRPr="009B6769" w14:paraId="3AD1796D" w14:textId="77777777" w:rsidTr="00EA62BD">
        <w:trPr>
          <w:trHeight w:val="680"/>
        </w:trPr>
        <w:tc>
          <w:tcPr>
            <w:tcW w:w="699" w:type="dxa"/>
            <w:vMerge/>
            <w:vAlign w:val="center"/>
            <w:hideMark/>
          </w:tcPr>
          <w:p w14:paraId="25C4A5CF" w14:textId="77777777" w:rsidR="001F757E" w:rsidRPr="009B6769" w:rsidRDefault="001F757E" w:rsidP="001F757E">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0419C09B" w14:textId="77777777" w:rsidR="001F757E" w:rsidRPr="009B6769" w:rsidRDefault="001F757E" w:rsidP="001F757E">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6AFEBBF2" w14:textId="77777777" w:rsidR="001F757E" w:rsidRPr="009B6769" w:rsidRDefault="001F757E" w:rsidP="001F757E">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hideMark/>
          </w:tcPr>
          <w:p w14:paraId="497D1140" w14:textId="6E5A35CC" w:rsidR="001F757E" w:rsidRPr="009B6769" w:rsidRDefault="001F757E" w:rsidP="001F757E">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Flexible upper buttock: The student must lift the buttock to locate and insert into the anus.</w:t>
            </w:r>
          </w:p>
        </w:tc>
        <w:tc>
          <w:tcPr>
            <w:tcW w:w="850" w:type="dxa"/>
            <w:vMerge/>
            <w:tcBorders>
              <w:left w:val="single" w:sz="4" w:space="0" w:color="auto"/>
            </w:tcBorders>
            <w:vAlign w:val="center"/>
            <w:hideMark/>
          </w:tcPr>
          <w:p w14:paraId="5E0B9219" w14:textId="77777777" w:rsidR="001F757E" w:rsidRPr="009B6769" w:rsidRDefault="001F757E" w:rsidP="001F757E">
            <w:pPr>
              <w:spacing w:after="0" w:line="240" w:lineRule="auto"/>
              <w:rPr>
                <w:rFonts w:ascii="Calibri" w:eastAsia="Times New Roman" w:hAnsi="Calibri" w:cs="Calibri"/>
                <w:color w:val="000000"/>
                <w:kern w:val="0"/>
                <w:lang w:eastAsia="es-SV"/>
                <w14:ligatures w14:val="none"/>
              </w:rPr>
            </w:pPr>
          </w:p>
        </w:tc>
      </w:tr>
      <w:tr w:rsidR="00A81551" w:rsidRPr="009B6769" w14:paraId="6926F5ED" w14:textId="77777777" w:rsidTr="005F6B13">
        <w:trPr>
          <w:trHeight w:val="500"/>
        </w:trPr>
        <w:tc>
          <w:tcPr>
            <w:tcW w:w="699" w:type="dxa"/>
            <w:vMerge/>
            <w:vAlign w:val="center"/>
            <w:hideMark/>
          </w:tcPr>
          <w:p w14:paraId="112C29AF" w14:textId="77777777" w:rsidR="00A81551" w:rsidRPr="009B6769" w:rsidRDefault="00A81551" w:rsidP="00A81551">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6647E54E" w14:textId="77777777" w:rsidR="00A81551" w:rsidRPr="009B6769" w:rsidRDefault="00A81551" w:rsidP="00A81551">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6F34CD28" w14:textId="77777777" w:rsidR="00A81551" w:rsidRPr="009B6769" w:rsidRDefault="00A81551" w:rsidP="00A81551">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hideMark/>
          </w:tcPr>
          <w:p w14:paraId="57AF5FFB" w14:textId="2265FF28" w:rsidR="00A81551" w:rsidRPr="009B6769" w:rsidRDefault="00A81551" w:rsidP="00A81551">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Portable and easy to use</w:t>
            </w:r>
          </w:p>
        </w:tc>
        <w:tc>
          <w:tcPr>
            <w:tcW w:w="850" w:type="dxa"/>
            <w:vMerge/>
            <w:tcBorders>
              <w:left w:val="single" w:sz="4" w:space="0" w:color="auto"/>
            </w:tcBorders>
            <w:vAlign w:val="center"/>
            <w:hideMark/>
          </w:tcPr>
          <w:p w14:paraId="7E02021D" w14:textId="77777777" w:rsidR="00A81551" w:rsidRPr="009B6769" w:rsidRDefault="00A81551" w:rsidP="00A81551">
            <w:pPr>
              <w:spacing w:after="0" w:line="240" w:lineRule="auto"/>
              <w:rPr>
                <w:rFonts w:ascii="Calibri" w:eastAsia="Times New Roman" w:hAnsi="Calibri" w:cs="Calibri"/>
                <w:color w:val="000000"/>
                <w:kern w:val="0"/>
                <w:lang w:eastAsia="es-SV"/>
                <w14:ligatures w14:val="none"/>
              </w:rPr>
            </w:pPr>
          </w:p>
        </w:tc>
      </w:tr>
      <w:tr w:rsidR="00A81551" w:rsidRPr="009B6769" w14:paraId="32DC6303" w14:textId="77777777" w:rsidTr="005F6B13">
        <w:trPr>
          <w:trHeight w:val="500"/>
        </w:trPr>
        <w:tc>
          <w:tcPr>
            <w:tcW w:w="699" w:type="dxa"/>
            <w:vMerge/>
            <w:vAlign w:val="center"/>
            <w:hideMark/>
          </w:tcPr>
          <w:p w14:paraId="16B5635C" w14:textId="77777777" w:rsidR="00A81551" w:rsidRPr="009B6769" w:rsidRDefault="00A81551" w:rsidP="00A81551">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47B1873B" w14:textId="77777777" w:rsidR="00A81551" w:rsidRPr="009B6769" w:rsidRDefault="00A81551" w:rsidP="00A81551">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009DAEDD" w14:textId="77777777" w:rsidR="00A81551" w:rsidRPr="009B6769" w:rsidRDefault="00A81551" w:rsidP="00A81551">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hideMark/>
          </w:tcPr>
          <w:p w14:paraId="3C4A1240" w14:textId="4ABDFB51" w:rsidR="00A81551" w:rsidRPr="009B6769" w:rsidRDefault="00A81551" w:rsidP="00A81551">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Drainage tube: Liquid can be drained directly into a large container or sink</w:t>
            </w:r>
          </w:p>
        </w:tc>
        <w:tc>
          <w:tcPr>
            <w:tcW w:w="850" w:type="dxa"/>
            <w:vMerge/>
            <w:tcBorders>
              <w:left w:val="single" w:sz="4" w:space="0" w:color="auto"/>
            </w:tcBorders>
            <w:vAlign w:val="center"/>
            <w:hideMark/>
          </w:tcPr>
          <w:p w14:paraId="00AB0369" w14:textId="77777777" w:rsidR="00A81551" w:rsidRPr="009B6769" w:rsidRDefault="00A81551" w:rsidP="00A81551">
            <w:pPr>
              <w:spacing w:after="0" w:line="240" w:lineRule="auto"/>
              <w:rPr>
                <w:rFonts w:ascii="Calibri" w:eastAsia="Times New Roman" w:hAnsi="Calibri" w:cs="Calibri"/>
                <w:color w:val="000000"/>
                <w:kern w:val="0"/>
                <w:lang w:eastAsia="es-SV"/>
                <w14:ligatures w14:val="none"/>
              </w:rPr>
            </w:pPr>
          </w:p>
        </w:tc>
      </w:tr>
      <w:tr w:rsidR="00A81551" w:rsidRPr="009B6769" w14:paraId="6C276E60" w14:textId="77777777" w:rsidTr="005F6B13">
        <w:trPr>
          <w:trHeight w:val="500"/>
        </w:trPr>
        <w:tc>
          <w:tcPr>
            <w:tcW w:w="699" w:type="dxa"/>
            <w:vMerge/>
            <w:vAlign w:val="center"/>
            <w:hideMark/>
          </w:tcPr>
          <w:p w14:paraId="4BCF364B" w14:textId="77777777" w:rsidR="00A81551" w:rsidRPr="009B6769" w:rsidRDefault="00A81551" w:rsidP="00A81551">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6762AAAB" w14:textId="77777777" w:rsidR="00A81551" w:rsidRPr="009B6769" w:rsidRDefault="00A81551" w:rsidP="00A81551">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4F3A50A4" w14:textId="77777777" w:rsidR="00A81551" w:rsidRPr="009B6769" w:rsidRDefault="00A81551" w:rsidP="00A81551">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hideMark/>
          </w:tcPr>
          <w:p w14:paraId="0B347A59" w14:textId="5F4BDD36" w:rsidR="00A81551" w:rsidRPr="009B6769" w:rsidRDefault="00A81551" w:rsidP="00A81551">
            <w:pPr>
              <w:spacing w:after="0" w:line="240" w:lineRule="auto"/>
              <w:jc w:val="both"/>
              <w:rPr>
                <w:rFonts w:ascii="Calibri" w:eastAsia="Times New Roman" w:hAnsi="Calibri" w:cs="Calibri"/>
                <w:b/>
                <w:bCs/>
                <w:color w:val="000000"/>
                <w:kern w:val="0"/>
                <w:sz w:val="22"/>
                <w:szCs w:val="22"/>
                <w:lang w:eastAsia="es-SV"/>
                <w14:ligatures w14:val="none"/>
              </w:rPr>
            </w:pPr>
            <w:r w:rsidRPr="009B6769">
              <w:rPr>
                <w:rFonts w:ascii="Calibri" w:hAnsi="Calibri" w:cs="Calibri"/>
                <w:sz w:val="22"/>
                <w:szCs w:val="22"/>
              </w:rPr>
              <w:t>Includes:</w:t>
            </w:r>
          </w:p>
        </w:tc>
        <w:tc>
          <w:tcPr>
            <w:tcW w:w="850" w:type="dxa"/>
            <w:vMerge/>
            <w:tcBorders>
              <w:left w:val="single" w:sz="4" w:space="0" w:color="auto"/>
            </w:tcBorders>
            <w:vAlign w:val="center"/>
            <w:hideMark/>
          </w:tcPr>
          <w:p w14:paraId="774668D8" w14:textId="77777777" w:rsidR="00A81551" w:rsidRPr="009B6769" w:rsidRDefault="00A81551" w:rsidP="00A81551">
            <w:pPr>
              <w:spacing w:after="0" w:line="240" w:lineRule="auto"/>
              <w:rPr>
                <w:rFonts w:ascii="Calibri" w:eastAsia="Times New Roman" w:hAnsi="Calibri" w:cs="Calibri"/>
                <w:color w:val="000000"/>
                <w:kern w:val="0"/>
                <w:lang w:eastAsia="es-SV"/>
                <w14:ligatures w14:val="none"/>
              </w:rPr>
            </w:pPr>
          </w:p>
        </w:tc>
      </w:tr>
      <w:tr w:rsidR="00A81551" w:rsidRPr="009B6769" w14:paraId="0652915D" w14:textId="77777777" w:rsidTr="005F6B13">
        <w:trPr>
          <w:trHeight w:val="300"/>
        </w:trPr>
        <w:tc>
          <w:tcPr>
            <w:tcW w:w="699" w:type="dxa"/>
            <w:vMerge/>
            <w:vAlign w:val="center"/>
            <w:hideMark/>
          </w:tcPr>
          <w:p w14:paraId="3FC241ED" w14:textId="77777777" w:rsidR="00A81551" w:rsidRPr="009B6769" w:rsidRDefault="00A81551" w:rsidP="00A81551">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1A67EE0D" w14:textId="77777777" w:rsidR="00A81551" w:rsidRPr="009B6769" w:rsidRDefault="00A81551" w:rsidP="00A81551">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2024311B" w14:textId="77777777" w:rsidR="00A81551" w:rsidRPr="009B6769" w:rsidRDefault="00A81551" w:rsidP="00A81551">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hideMark/>
          </w:tcPr>
          <w:p w14:paraId="277C9E1E" w14:textId="7C723B5A" w:rsidR="00A81551" w:rsidRPr="009B6769" w:rsidRDefault="00A81551" w:rsidP="00A81551">
            <w:pPr>
              <w:spacing w:after="0" w:line="240" w:lineRule="auto"/>
              <w:jc w:val="both"/>
              <w:rPr>
                <w:rFonts w:ascii="Calibri" w:eastAsia="Times New Roman" w:hAnsi="Calibri" w:cs="Calibri"/>
                <w:color w:val="000000"/>
                <w:kern w:val="0"/>
                <w:sz w:val="22"/>
                <w:szCs w:val="22"/>
                <w:lang w:eastAsia="es-SV"/>
                <w14:ligatures w14:val="none"/>
              </w:rPr>
            </w:pPr>
          </w:p>
        </w:tc>
        <w:tc>
          <w:tcPr>
            <w:tcW w:w="850" w:type="dxa"/>
            <w:vMerge/>
            <w:tcBorders>
              <w:left w:val="single" w:sz="4" w:space="0" w:color="auto"/>
            </w:tcBorders>
            <w:vAlign w:val="center"/>
            <w:hideMark/>
          </w:tcPr>
          <w:p w14:paraId="72CABF69" w14:textId="77777777" w:rsidR="00A81551" w:rsidRPr="009B6769" w:rsidRDefault="00A81551" w:rsidP="00A81551">
            <w:pPr>
              <w:spacing w:after="0" w:line="240" w:lineRule="auto"/>
              <w:rPr>
                <w:rFonts w:ascii="Calibri" w:eastAsia="Times New Roman" w:hAnsi="Calibri" w:cs="Calibri"/>
                <w:color w:val="000000"/>
                <w:kern w:val="0"/>
                <w:lang w:eastAsia="es-SV"/>
                <w14:ligatures w14:val="none"/>
              </w:rPr>
            </w:pPr>
          </w:p>
        </w:tc>
      </w:tr>
      <w:tr w:rsidR="0064227E" w:rsidRPr="009B6769" w14:paraId="3D778899" w14:textId="77777777" w:rsidTr="008610BB">
        <w:trPr>
          <w:trHeight w:val="300"/>
        </w:trPr>
        <w:tc>
          <w:tcPr>
            <w:tcW w:w="699" w:type="dxa"/>
            <w:vMerge/>
            <w:vAlign w:val="center"/>
            <w:hideMark/>
          </w:tcPr>
          <w:p w14:paraId="289F4EFD" w14:textId="77777777" w:rsidR="0064227E" w:rsidRPr="009B6769" w:rsidRDefault="0064227E" w:rsidP="0064227E">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02A60E37" w14:textId="77777777" w:rsidR="0064227E" w:rsidRPr="009B6769" w:rsidRDefault="0064227E" w:rsidP="0064227E">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377C0057" w14:textId="77777777" w:rsidR="0064227E" w:rsidRPr="009B6769" w:rsidRDefault="0064227E" w:rsidP="0064227E">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hideMark/>
          </w:tcPr>
          <w:p w14:paraId="2B25D177" w14:textId="2CBF9E45" w:rsidR="0064227E" w:rsidRPr="009B6769" w:rsidRDefault="0064227E" w:rsidP="0064227E">
            <w:pPr>
              <w:spacing w:after="0" w:line="240" w:lineRule="auto"/>
              <w:jc w:val="both"/>
              <w:rPr>
                <w:rFonts w:ascii="Calibri" w:eastAsia="Times New Roman" w:hAnsi="Calibri" w:cs="Calibri"/>
                <w:b/>
                <w:bCs/>
                <w:color w:val="000000"/>
                <w:kern w:val="0"/>
                <w:sz w:val="22"/>
                <w:szCs w:val="22"/>
                <w:lang w:eastAsia="es-SV"/>
                <w14:ligatures w14:val="none"/>
              </w:rPr>
            </w:pPr>
            <w:r w:rsidRPr="009B6769">
              <w:rPr>
                <w:rStyle w:val="Textoennegrita"/>
                <w:rFonts w:ascii="Calibri" w:hAnsi="Calibri" w:cs="Calibri"/>
                <w:b w:val="0"/>
                <w:bCs w:val="0"/>
                <w:sz w:val="22"/>
                <w:szCs w:val="22"/>
              </w:rPr>
              <w:t>Enema Administration Set</w:t>
            </w:r>
          </w:p>
        </w:tc>
        <w:tc>
          <w:tcPr>
            <w:tcW w:w="850" w:type="dxa"/>
            <w:vMerge/>
            <w:tcBorders>
              <w:left w:val="single" w:sz="4" w:space="0" w:color="auto"/>
            </w:tcBorders>
            <w:vAlign w:val="center"/>
            <w:hideMark/>
          </w:tcPr>
          <w:p w14:paraId="64E19420" w14:textId="77777777" w:rsidR="0064227E" w:rsidRPr="009B6769" w:rsidRDefault="0064227E" w:rsidP="0064227E">
            <w:pPr>
              <w:spacing w:after="0" w:line="240" w:lineRule="auto"/>
              <w:rPr>
                <w:rFonts w:ascii="Calibri" w:eastAsia="Times New Roman" w:hAnsi="Calibri" w:cs="Calibri"/>
                <w:color w:val="000000"/>
                <w:kern w:val="0"/>
                <w:lang w:eastAsia="es-SV"/>
                <w14:ligatures w14:val="none"/>
              </w:rPr>
            </w:pPr>
          </w:p>
        </w:tc>
      </w:tr>
      <w:tr w:rsidR="0064227E" w:rsidRPr="009B6769" w14:paraId="50358F12" w14:textId="77777777" w:rsidTr="008610BB">
        <w:trPr>
          <w:trHeight w:val="300"/>
        </w:trPr>
        <w:tc>
          <w:tcPr>
            <w:tcW w:w="699" w:type="dxa"/>
            <w:vMerge/>
            <w:vAlign w:val="center"/>
            <w:hideMark/>
          </w:tcPr>
          <w:p w14:paraId="2DC02276" w14:textId="77777777" w:rsidR="0064227E" w:rsidRPr="009B6769" w:rsidRDefault="0064227E" w:rsidP="0064227E">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3EF6CA48" w14:textId="77777777" w:rsidR="0064227E" w:rsidRPr="009B6769" w:rsidRDefault="0064227E" w:rsidP="0064227E">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1CBAF597" w14:textId="77777777" w:rsidR="0064227E" w:rsidRPr="009B6769" w:rsidRDefault="0064227E" w:rsidP="0064227E">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hideMark/>
          </w:tcPr>
          <w:p w14:paraId="4B6C55A1" w14:textId="5E904291" w:rsidR="0064227E" w:rsidRPr="009B6769" w:rsidRDefault="0064227E" w:rsidP="0064227E">
            <w:pPr>
              <w:spacing w:after="0" w:line="240" w:lineRule="auto"/>
              <w:jc w:val="both"/>
              <w:rPr>
                <w:rFonts w:ascii="Calibri" w:eastAsia="Times New Roman" w:hAnsi="Calibri" w:cs="Calibri"/>
                <w:b/>
                <w:bCs/>
                <w:color w:val="000000"/>
                <w:kern w:val="0"/>
                <w:sz w:val="22"/>
                <w:szCs w:val="22"/>
                <w:lang w:eastAsia="es-SV"/>
                <w14:ligatures w14:val="none"/>
              </w:rPr>
            </w:pPr>
            <w:r w:rsidRPr="009B6769">
              <w:rPr>
                <w:rStyle w:val="Textoennegrita"/>
                <w:rFonts w:ascii="Calibri" w:hAnsi="Calibri" w:cs="Calibri"/>
                <w:b w:val="0"/>
                <w:bCs w:val="0"/>
                <w:sz w:val="22"/>
                <w:szCs w:val="22"/>
              </w:rPr>
              <w:t>Hard carrying case</w:t>
            </w:r>
          </w:p>
        </w:tc>
        <w:tc>
          <w:tcPr>
            <w:tcW w:w="850" w:type="dxa"/>
            <w:vMerge/>
            <w:tcBorders>
              <w:left w:val="single" w:sz="4" w:space="0" w:color="auto"/>
            </w:tcBorders>
            <w:vAlign w:val="center"/>
            <w:hideMark/>
          </w:tcPr>
          <w:p w14:paraId="161DEF09" w14:textId="77777777" w:rsidR="0064227E" w:rsidRPr="009B6769" w:rsidRDefault="0064227E" w:rsidP="0064227E">
            <w:pPr>
              <w:spacing w:after="0" w:line="240" w:lineRule="auto"/>
              <w:rPr>
                <w:rFonts w:ascii="Calibri" w:eastAsia="Times New Roman" w:hAnsi="Calibri" w:cs="Calibri"/>
                <w:color w:val="000000"/>
                <w:kern w:val="0"/>
                <w:lang w:eastAsia="es-SV"/>
                <w14:ligatures w14:val="none"/>
              </w:rPr>
            </w:pPr>
          </w:p>
        </w:tc>
      </w:tr>
      <w:tr w:rsidR="0064227E" w:rsidRPr="009B6769" w14:paraId="2EA3ADEE" w14:textId="77777777" w:rsidTr="008610BB">
        <w:trPr>
          <w:trHeight w:val="300"/>
        </w:trPr>
        <w:tc>
          <w:tcPr>
            <w:tcW w:w="699" w:type="dxa"/>
            <w:vMerge/>
            <w:vAlign w:val="center"/>
            <w:hideMark/>
          </w:tcPr>
          <w:p w14:paraId="31BE8992" w14:textId="77777777" w:rsidR="0064227E" w:rsidRPr="009B6769" w:rsidRDefault="0064227E" w:rsidP="0064227E">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75B06C52" w14:textId="77777777" w:rsidR="0064227E" w:rsidRPr="009B6769" w:rsidRDefault="0064227E" w:rsidP="0064227E">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0C386E2B" w14:textId="77777777" w:rsidR="0064227E" w:rsidRPr="009B6769" w:rsidRDefault="0064227E" w:rsidP="0064227E">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hideMark/>
          </w:tcPr>
          <w:p w14:paraId="6BE71C25" w14:textId="17610739" w:rsidR="0064227E" w:rsidRPr="009B6769" w:rsidRDefault="0064227E" w:rsidP="0064227E">
            <w:pPr>
              <w:spacing w:after="0" w:line="240" w:lineRule="auto"/>
              <w:jc w:val="both"/>
              <w:rPr>
                <w:rFonts w:ascii="Calibri" w:eastAsia="Times New Roman" w:hAnsi="Calibri" w:cs="Calibri"/>
                <w:b/>
                <w:bCs/>
                <w:color w:val="000000"/>
                <w:kern w:val="0"/>
                <w:sz w:val="22"/>
                <w:szCs w:val="22"/>
                <w:lang w:eastAsia="es-SV"/>
                <w14:ligatures w14:val="none"/>
              </w:rPr>
            </w:pPr>
            <w:r w:rsidRPr="009B6769">
              <w:rPr>
                <w:rStyle w:val="Textoennegrita"/>
                <w:rFonts w:ascii="Calibri" w:hAnsi="Calibri" w:cs="Calibri"/>
                <w:b w:val="0"/>
                <w:bCs w:val="0"/>
                <w:sz w:val="22"/>
                <w:szCs w:val="22"/>
              </w:rPr>
              <w:t>Teaching guide</w:t>
            </w:r>
          </w:p>
        </w:tc>
        <w:tc>
          <w:tcPr>
            <w:tcW w:w="850" w:type="dxa"/>
            <w:vMerge/>
            <w:tcBorders>
              <w:left w:val="single" w:sz="4" w:space="0" w:color="auto"/>
            </w:tcBorders>
            <w:vAlign w:val="center"/>
            <w:hideMark/>
          </w:tcPr>
          <w:p w14:paraId="1C2F9DF2" w14:textId="77777777" w:rsidR="0064227E" w:rsidRPr="009B6769" w:rsidRDefault="0064227E" w:rsidP="0064227E">
            <w:pPr>
              <w:spacing w:after="0" w:line="240" w:lineRule="auto"/>
              <w:rPr>
                <w:rFonts w:ascii="Calibri" w:eastAsia="Times New Roman" w:hAnsi="Calibri" w:cs="Calibri"/>
                <w:color w:val="000000"/>
                <w:kern w:val="0"/>
                <w:lang w:eastAsia="es-SV"/>
                <w14:ligatures w14:val="none"/>
              </w:rPr>
            </w:pPr>
          </w:p>
        </w:tc>
      </w:tr>
      <w:tr w:rsidR="0064227E" w:rsidRPr="009B6769" w14:paraId="17CD012E" w14:textId="77777777" w:rsidTr="008610BB">
        <w:trPr>
          <w:trHeight w:val="300"/>
        </w:trPr>
        <w:tc>
          <w:tcPr>
            <w:tcW w:w="699" w:type="dxa"/>
            <w:vMerge/>
            <w:vAlign w:val="center"/>
            <w:hideMark/>
          </w:tcPr>
          <w:p w14:paraId="58544446" w14:textId="77777777" w:rsidR="0064227E" w:rsidRPr="009B6769" w:rsidRDefault="0064227E" w:rsidP="0064227E">
            <w:pPr>
              <w:spacing w:after="0" w:line="240" w:lineRule="auto"/>
              <w:rPr>
                <w:rFonts w:ascii="Calibri" w:eastAsia="Times New Roman" w:hAnsi="Calibri" w:cs="Calibri"/>
                <w:color w:val="000000"/>
                <w:kern w:val="0"/>
                <w:sz w:val="20"/>
                <w:szCs w:val="20"/>
                <w:lang w:eastAsia="es-SV"/>
                <w14:ligatures w14:val="none"/>
              </w:rPr>
            </w:pPr>
          </w:p>
        </w:tc>
        <w:tc>
          <w:tcPr>
            <w:tcW w:w="1564" w:type="dxa"/>
            <w:vMerge/>
            <w:tcBorders>
              <w:bottom w:val="single" w:sz="4" w:space="0" w:color="auto"/>
            </w:tcBorders>
            <w:vAlign w:val="center"/>
            <w:hideMark/>
          </w:tcPr>
          <w:p w14:paraId="33CC0FD7" w14:textId="77777777" w:rsidR="0064227E" w:rsidRPr="009B6769" w:rsidRDefault="0064227E" w:rsidP="0064227E">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36887FDA" w14:textId="77777777" w:rsidR="0064227E" w:rsidRPr="009B6769" w:rsidRDefault="0064227E" w:rsidP="0064227E">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hideMark/>
          </w:tcPr>
          <w:p w14:paraId="2D9D9262" w14:textId="4F61815C" w:rsidR="0064227E" w:rsidRPr="009B6769" w:rsidRDefault="0064227E" w:rsidP="0064227E">
            <w:pPr>
              <w:spacing w:after="0" w:line="240" w:lineRule="auto"/>
              <w:jc w:val="both"/>
              <w:rPr>
                <w:rFonts w:ascii="Calibri" w:eastAsia="Times New Roman" w:hAnsi="Calibri" w:cs="Calibri"/>
                <w:b/>
                <w:bCs/>
                <w:color w:val="000000"/>
                <w:kern w:val="0"/>
                <w:sz w:val="22"/>
                <w:szCs w:val="22"/>
                <w:lang w:eastAsia="es-SV"/>
                <w14:ligatures w14:val="none"/>
              </w:rPr>
            </w:pPr>
            <w:r w:rsidRPr="009B6769">
              <w:rPr>
                <w:rStyle w:val="Textoennegrita"/>
                <w:rFonts w:ascii="Calibri" w:hAnsi="Calibri" w:cs="Calibri"/>
                <w:b w:val="0"/>
                <w:bCs w:val="0"/>
                <w:sz w:val="22"/>
                <w:szCs w:val="22"/>
              </w:rPr>
              <w:t>Dimensions:</w:t>
            </w:r>
            <w:r w:rsidRPr="009B6769">
              <w:rPr>
                <w:rFonts w:ascii="Calibri" w:hAnsi="Calibri" w:cs="Calibri"/>
                <w:b/>
                <w:bCs/>
                <w:sz w:val="22"/>
                <w:szCs w:val="22"/>
              </w:rPr>
              <w:t xml:space="preserve"> 18" x 18" x 12"</w:t>
            </w:r>
          </w:p>
        </w:tc>
        <w:tc>
          <w:tcPr>
            <w:tcW w:w="850" w:type="dxa"/>
            <w:vMerge/>
            <w:tcBorders>
              <w:left w:val="single" w:sz="4" w:space="0" w:color="auto"/>
            </w:tcBorders>
            <w:vAlign w:val="center"/>
            <w:hideMark/>
          </w:tcPr>
          <w:p w14:paraId="11057852" w14:textId="77777777" w:rsidR="0064227E" w:rsidRPr="009B6769" w:rsidRDefault="0064227E" w:rsidP="0064227E">
            <w:pPr>
              <w:spacing w:after="0" w:line="240" w:lineRule="auto"/>
              <w:rPr>
                <w:rFonts w:ascii="Calibri" w:eastAsia="Times New Roman" w:hAnsi="Calibri" w:cs="Calibri"/>
                <w:color w:val="000000"/>
                <w:kern w:val="0"/>
                <w:lang w:eastAsia="es-SV"/>
                <w14:ligatures w14:val="none"/>
              </w:rPr>
            </w:pPr>
          </w:p>
        </w:tc>
      </w:tr>
      <w:tr w:rsidR="00794EB2" w:rsidRPr="009B6769" w14:paraId="2C34067F" w14:textId="77777777" w:rsidTr="00386D4E">
        <w:trPr>
          <w:trHeight w:val="3144"/>
        </w:trPr>
        <w:tc>
          <w:tcPr>
            <w:tcW w:w="699" w:type="dxa"/>
            <w:tcBorders>
              <w:right w:val="single" w:sz="4" w:space="0" w:color="auto"/>
            </w:tcBorders>
            <w:shd w:val="clear" w:color="000000" w:fill="FFFFFF"/>
            <w:vAlign w:val="center"/>
            <w:hideMark/>
          </w:tcPr>
          <w:p w14:paraId="2EB2FB68" w14:textId="77777777" w:rsidR="00794EB2" w:rsidRPr="009B6769" w:rsidRDefault="00794EB2" w:rsidP="00794EB2">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25</w:t>
            </w:r>
          </w:p>
        </w:tc>
        <w:tc>
          <w:tcPr>
            <w:tcW w:w="1564" w:type="dxa"/>
            <w:tcBorders>
              <w:top w:val="single" w:sz="4" w:space="0" w:color="auto"/>
              <w:left w:val="single" w:sz="4" w:space="0" w:color="auto"/>
              <w:right w:val="single" w:sz="4" w:space="0" w:color="auto"/>
            </w:tcBorders>
            <w:shd w:val="clear" w:color="000000" w:fill="FFFFFF"/>
            <w:vAlign w:val="center"/>
            <w:hideMark/>
          </w:tcPr>
          <w:p w14:paraId="2A6B0658" w14:textId="62447514" w:rsidR="00794EB2" w:rsidRPr="009B6769" w:rsidRDefault="0031164A" w:rsidP="00794EB2">
            <w:pPr>
              <w:spacing w:after="0" w:line="240" w:lineRule="auto"/>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2"/>
                <w:szCs w:val="22"/>
                <w:lang w:eastAsia="es-SV"/>
                <w14:ligatures w14:val="none"/>
              </w:rPr>
              <w:t>Realistic baby dolls – 12-inch vinyl</w:t>
            </w:r>
            <w:r w:rsidR="00794EB2" w:rsidRPr="009B6769">
              <w:rPr>
                <w:rFonts w:ascii="Calibri" w:eastAsia="Times New Roman" w:hAnsi="Calibri" w:cs="Calibri"/>
                <w:color w:val="000000"/>
                <w:kern w:val="0"/>
                <w:sz w:val="20"/>
                <w:szCs w:val="20"/>
                <w:lang w:eastAsia="es-SV"/>
                <w14:ligatures w14:val="none"/>
              </w:rPr>
              <w:t> </w:t>
            </w:r>
          </w:p>
          <w:p w14:paraId="23639961" w14:textId="66DF1869" w:rsidR="00794EB2" w:rsidRPr="009B6769" w:rsidRDefault="00794EB2" w:rsidP="00794EB2">
            <w:pPr>
              <w:spacing w:after="0" w:line="240" w:lineRule="auto"/>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0"/>
                <w:szCs w:val="20"/>
                <w:lang w:eastAsia="es-SV"/>
                <w14:ligatures w14:val="none"/>
              </w:rPr>
              <w:t> </w:t>
            </w:r>
          </w:p>
        </w:tc>
        <w:tc>
          <w:tcPr>
            <w:tcW w:w="3681" w:type="dxa"/>
            <w:tcBorders>
              <w:left w:val="single" w:sz="4" w:space="0" w:color="auto"/>
            </w:tcBorders>
            <w:shd w:val="clear" w:color="000000" w:fill="FFFFFF"/>
            <w:vAlign w:val="center"/>
            <w:hideMark/>
          </w:tcPr>
          <w:p w14:paraId="3EFFD47D" w14:textId="1961D844" w:rsidR="00794EB2" w:rsidRPr="009B6769" w:rsidRDefault="00794EB2" w:rsidP="00794EB2">
            <w:pPr>
              <w:spacing w:after="0" w:line="240" w:lineRule="auto"/>
              <w:jc w:val="right"/>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401F91A7" wp14:editId="5B9C135C">
                  <wp:extent cx="1962150" cy="1962150"/>
                  <wp:effectExtent l="0" t="0" r="0" b="0"/>
                  <wp:docPr id="1240811659"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962150" cy="1962150"/>
                          </a:xfrm>
                          <a:prstGeom prst="rect">
                            <a:avLst/>
                          </a:prstGeom>
                          <a:noFill/>
                          <a:ln>
                            <a:noFill/>
                          </a:ln>
                        </pic:spPr>
                      </pic:pic>
                    </a:graphicData>
                  </a:graphic>
                </wp:inline>
              </w:drawing>
            </w:r>
            <w:r w:rsidRPr="009B6769">
              <w:rPr>
                <w:rFonts w:ascii="Calibri" w:eastAsia="Times New Roman" w:hAnsi="Calibri" w:cs="Calibri"/>
                <w:color w:val="000000"/>
                <w:kern w:val="0"/>
                <w:sz w:val="20"/>
                <w:szCs w:val="20"/>
                <w:lang w:eastAsia="es-SV"/>
                <w14:ligatures w14:val="none"/>
              </w:rPr>
              <w:t> </w:t>
            </w:r>
          </w:p>
        </w:tc>
        <w:tc>
          <w:tcPr>
            <w:tcW w:w="2835" w:type="dxa"/>
            <w:tcBorders>
              <w:top w:val="single" w:sz="4" w:space="0" w:color="auto"/>
              <w:bottom w:val="single" w:sz="4" w:space="0" w:color="auto"/>
            </w:tcBorders>
            <w:shd w:val="clear" w:color="000000" w:fill="FFFFFF"/>
            <w:vAlign w:val="center"/>
            <w:hideMark/>
          </w:tcPr>
          <w:p w14:paraId="7787865D" w14:textId="7D4B7099" w:rsidR="00794EB2" w:rsidRPr="009B6769" w:rsidRDefault="00BA0E9E" w:rsidP="00794EB2">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The full-body vinyl doll is waterproof, weighs approximately 15.8 ounces, and measures about 12 inches from head to toe, making it suitable for newborn baby simulations. It fits 0 to 3-month baby clothing</w:t>
            </w:r>
          </w:p>
        </w:tc>
        <w:tc>
          <w:tcPr>
            <w:tcW w:w="850" w:type="dxa"/>
            <w:shd w:val="clear" w:color="000000" w:fill="FFFFFF"/>
            <w:vAlign w:val="center"/>
            <w:hideMark/>
          </w:tcPr>
          <w:p w14:paraId="253A9E84" w14:textId="77777777" w:rsidR="00794EB2" w:rsidRPr="009B6769" w:rsidRDefault="00794EB2" w:rsidP="00794EB2">
            <w:pPr>
              <w:spacing w:after="0" w:line="240" w:lineRule="auto"/>
              <w:jc w:val="center"/>
              <w:rPr>
                <w:rFonts w:ascii="Calibri" w:eastAsia="Times New Roman" w:hAnsi="Calibri" w:cs="Calibri"/>
                <w:color w:val="000000"/>
                <w:kern w:val="0"/>
                <w:lang w:eastAsia="es-SV"/>
                <w14:ligatures w14:val="none"/>
              </w:rPr>
            </w:pPr>
            <w:r w:rsidRPr="009B6769">
              <w:rPr>
                <w:rFonts w:ascii="Calibri" w:eastAsia="Times New Roman" w:hAnsi="Calibri" w:cs="Calibri"/>
                <w:color w:val="000000"/>
                <w:kern w:val="0"/>
                <w:lang w:eastAsia="es-SV"/>
                <w14:ligatures w14:val="none"/>
              </w:rPr>
              <w:t>8</w:t>
            </w:r>
          </w:p>
        </w:tc>
      </w:tr>
      <w:tr w:rsidR="007352B3" w:rsidRPr="009B6769" w14:paraId="6539462D" w14:textId="77777777" w:rsidTr="009C3270">
        <w:trPr>
          <w:trHeight w:val="580"/>
        </w:trPr>
        <w:tc>
          <w:tcPr>
            <w:tcW w:w="699" w:type="dxa"/>
            <w:vMerge w:val="restart"/>
            <w:shd w:val="clear" w:color="000000" w:fill="FFFFFF"/>
            <w:vAlign w:val="center"/>
            <w:hideMark/>
          </w:tcPr>
          <w:p w14:paraId="496C2CE5" w14:textId="77777777" w:rsidR="007352B3" w:rsidRPr="009B6769" w:rsidRDefault="007352B3" w:rsidP="007352B3">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26</w:t>
            </w:r>
          </w:p>
        </w:tc>
        <w:tc>
          <w:tcPr>
            <w:tcW w:w="1564" w:type="dxa"/>
            <w:vMerge w:val="restart"/>
            <w:tcBorders>
              <w:top w:val="single" w:sz="4" w:space="0" w:color="auto"/>
            </w:tcBorders>
            <w:shd w:val="clear" w:color="000000" w:fill="FFFFFF"/>
            <w:vAlign w:val="center"/>
            <w:hideMark/>
          </w:tcPr>
          <w:p w14:paraId="560320CF" w14:textId="4CA38C82" w:rsidR="007352B3" w:rsidRPr="009B6769" w:rsidRDefault="007352B3" w:rsidP="007352B3">
            <w:pPr>
              <w:spacing w:after="0" w:line="240" w:lineRule="auto"/>
              <w:jc w:val="center"/>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human kidney dissection model</w:t>
            </w:r>
          </w:p>
        </w:tc>
        <w:tc>
          <w:tcPr>
            <w:tcW w:w="3681" w:type="dxa"/>
            <w:vMerge w:val="restart"/>
            <w:tcBorders>
              <w:right w:val="single" w:sz="4" w:space="0" w:color="auto"/>
            </w:tcBorders>
            <w:shd w:val="clear" w:color="000000" w:fill="FFFFFF"/>
            <w:vAlign w:val="center"/>
            <w:hideMark/>
          </w:tcPr>
          <w:p w14:paraId="510E9A50" w14:textId="5F13C2C8" w:rsidR="007352B3" w:rsidRPr="009B6769" w:rsidRDefault="007352B3" w:rsidP="007352B3">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162397A0" wp14:editId="78CBC3CD">
                  <wp:extent cx="1612900" cy="3340723"/>
                  <wp:effectExtent l="0" t="0" r="6350" b="0"/>
                  <wp:docPr id="2056856412"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619057" cy="3353476"/>
                          </a:xfrm>
                          <a:prstGeom prst="rect">
                            <a:avLst/>
                          </a:prstGeom>
                          <a:noFill/>
                          <a:ln>
                            <a:noFill/>
                          </a:ln>
                        </pic:spPr>
                      </pic:pic>
                    </a:graphicData>
                  </a:graphic>
                </wp:inline>
              </w:drawing>
            </w:r>
          </w:p>
        </w:tc>
        <w:tc>
          <w:tcPr>
            <w:tcW w:w="2835" w:type="dxa"/>
            <w:tcBorders>
              <w:top w:val="single" w:sz="4" w:space="0" w:color="auto"/>
              <w:left w:val="single" w:sz="4" w:space="0" w:color="auto"/>
              <w:bottom w:val="nil"/>
              <w:right w:val="single" w:sz="4" w:space="0" w:color="auto"/>
            </w:tcBorders>
            <w:shd w:val="clear" w:color="000000" w:fill="FFFFFF"/>
            <w:hideMark/>
          </w:tcPr>
          <w:p w14:paraId="3842C53B" w14:textId="121D9295" w:rsidR="007352B3" w:rsidRPr="009B6769" w:rsidRDefault="007352B3" w:rsidP="007352B3">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Base and stand provide convenience for demonstration.</w:t>
            </w:r>
          </w:p>
        </w:tc>
        <w:tc>
          <w:tcPr>
            <w:tcW w:w="850" w:type="dxa"/>
            <w:vMerge w:val="restart"/>
            <w:tcBorders>
              <w:left w:val="single" w:sz="4" w:space="0" w:color="auto"/>
            </w:tcBorders>
            <w:shd w:val="clear" w:color="000000" w:fill="FFFFFF"/>
            <w:vAlign w:val="center"/>
            <w:hideMark/>
          </w:tcPr>
          <w:p w14:paraId="74953DED" w14:textId="77777777" w:rsidR="007352B3" w:rsidRPr="009B6769" w:rsidRDefault="007352B3" w:rsidP="007352B3">
            <w:pPr>
              <w:spacing w:after="0" w:line="240" w:lineRule="auto"/>
              <w:jc w:val="center"/>
              <w:rPr>
                <w:rFonts w:ascii="Calibri" w:eastAsia="Times New Roman" w:hAnsi="Calibri" w:cs="Calibri"/>
                <w:color w:val="000000"/>
                <w:kern w:val="0"/>
                <w:lang w:eastAsia="es-SV"/>
                <w14:ligatures w14:val="none"/>
              </w:rPr>
            </w:pPr>
            <w:r w:rsidRPr="009B6769">
              <w:rPr>
                <w:rFonts w:ascii="Calibri" w:eastAsia="Times New Roman" w:hAnsi="Calibri" w:cs="Calibri"/>
                <w:color w:val="000000"/>
                <w:kern w:val="0"/>
                <w:lang w:eastAsia="es-SV"/>
                <w14:ligatures w14:val="none"/>
              </w:rPr>
              <w:t>4</w:t>
            </w:r>
          </w:p>
        </w:tc>
      </w:tr>
      <w:tr w:rsidR="007352B3" w:rsidRPr="009B6769" w14:paraId="3E0EED48" w14:textId="77777777" w:rsidTr="009C3270">
        <w:trPr>
          <w:trHeight w:val="580"/>
        </w:trPr>
        <w:tc>
          <w:tcPr>
            <w:tcW w:w="699" w:type="dxa"/>
            <w:vMerge/>
            <w:vAlign w:val="center"/>
            <w:hideMark/>
          </w:tcPr>
          <w:p w14:paraId="61460B35" w14:textId="77777777" w:rsidR="007352B3" w:rsidRPr="009B6769" w:rsidRDefault="007352B3" w:rsidP="007352B3">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5728C872" w14:textId="77777777" w:rsidR="007352B3" w:rsidRPr="009B6769" w:rsidRDefault="007352B3" w:rsidP="007352B3">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529E8F3C" w14:textId="77777777" w:rsidR="007352B3" w:rsidRPr="009B6769" w:rsidRDefault="007352B3" w:rsidP="007352B3">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hideMark/>
          </w:tcPr>
          <w:p w14:paraId="27E9D820" w14:textId="2564FEEE" w:rsidR="007352B3" w:rsidRPr="009B6769" w:rsidRDefault="007352B3" w:rsidP="007352B3">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Made of high-quality plastic material, safe and reliable to use.</w:t>
            </w:r>
          </w:p>
        </w:tc>
        <w:tc>
          <w:tcPr>
            <w:tcW w:w="850" w:type="dxa"/>
            <w:vMerge/>
            <w:tcBorders>
              <w:left w:val="single" w:sz="4" w:space="0" w:color="auto"/>
            </w:tcBorders>
            <w:vAlign w:val="center"/>
            <w:hideMark/>
          </w:tcPr>
          <w:p w14:paraId="5115099B" w14:textId="77777777" w:rsidR="007352B3" w:rsidRPr="009B6769" w:rsidRDefault="007352B3" w:rsidP="007352B3">
            <w:pPr>
              <w:spacing w:after="0" w:line="240" w:lineRule="auto"/>
              <w:rPr>
                <w:rFonts w:ascii="Calibri" w:eastAsia="Times New Roman" w:hAnsi="Calibri" w:cs="Calibri"/>
                <w:color w:val="000000"/>
                <w:kern w:val="0"/>
                <w:lang w:eastAsia="es-SV"/>
                <w14:ligatures w14:val="none"/>
              </w:rPr>
            </w:pPr>
          </w:p>
        </w:tc>
      </w:tr>
      <w:tr w:rsidR="007352B3" w:rsidRPr="009B6769" w14:paraId="0CC595AC" w14:textId="77777777" w:rsidTr="009C3270">
        <w:trPr>
          <w:trHeight w:val="870"/>
        </w:trPr>
        <w:tc>
          <w:tcPr>
            <w:tcW w:w="699" w:type="dxa"/>
            <w:vMerge/>
            <w:vAlign w:val="center"/>
            <w:hideMark/>
          </w:tcPr>
          <w:p w14:paraId="5DB1C131" w14:textId="77777777" w:rsidR="007352B3" w:rsidRPr="009B6769" w:rsidRDefault="007352B3" w:rsidP="007352B3">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074D4D12" w14:textId="77777777" w:rsidR="007352B3" w:rsidRPr="009B6769" w:rsidRDefault="007352B3" w:rsidP="007352B3">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3B925DF7" w14:textId="77777777" w:rsidR="007352B3" w:rsidRPr="009B6769" w:rsidRDefault="007352B3" w:rsidP="007352B3">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hideMark/>
          </w:tcPr>
          <w:p w14:paraId="792BAFEF" w14:textId="1CBA424D" w:rsidR="007352B3" w:rsidRPr="009B6769" w:rsidRDefault="007352B3" w:rsidP="007352B3">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Supports school education: The model is split in half for a more detailed examination of internal structures such as the medulla, renal pelvis, ureter, and more</w:t>
            </w:r>
          </w:p>
        </w:tc>
        <w:tc>
          <w:tcPr>
            <w:tcW w:w="850" w:type="dxa"/>
            <w:vMerge/>
            <w:tcBorders>
              <w:left w:val="single" w:sz="4" w:space="0" w:color="auto"/>
            </w:tcBorders>
            <w:vAlign w:val="center"/>
            <w:hideMark/>
          </w:tcPr>
          <w:p w14:paraId="1C09508C" w14:textId="77777777" w:rsidR="007352B3" w:rsidRPr="009B6769" w:rsidRDefault="007352B3" w:rsidP="007352B3">
            <w:pPr>
              <w:spacing w:after="0" w:line="240" w:lineRule="auto"/>
              <w:rPr>
                <w:rFonts w:ascii="Calibri" w:eastAsia="Times New Roman" w:hAnsi="Calibri" w:cs="Calibri"/>
                <w:color w:val="000000"/>
                <w:kern w:val="0"/>
                <w:lang w:eastAsia="es-SV"/>
                <w14:ligatures w14:val="none"/>
              </w:rPr>
            </w:pPr>
          </w:p>
        </w:tc>
      </w:tr>
      <w:tr w:rsidR="00794EB2" w:rsidRPr="009B6769" w14:paraId="5C536237" w14:textId="77777777" w:rsidTr="00386D4E">
        <w:trPr>
          <w:trHeight w:val="300"/>
        </w:trPr>
        <w:tc>
          <w:tcPr>
            <w:tcW w:w="699" w:type="dxa"/>
            <w:vMerge/>
            <w:vAlign w:val="center"/>
            <w:hideMark/>
          </w:tcPr>
          <w:p w14:paraId="130B9CE9"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3F8F5DAD" w14:textId="77777777" w:rsidR="00794EB2" w:rsidRPr="009B6769" w:rsidRDefault="00794EB2" w:rsidP="00794EB2">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7A09972D"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5CF997AD" w14:textId="4FABC028" w:rsidR="00794EB2" w:rsidRPr="009B6769" w:rsidRDefault="000E243F" w:rsidP="00794EB2">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9.84 x 4.33 x 4.33 inches</w:t>
            </w:r>
          </w:p>
        </w:tc>
        <w:tc>
          <w:tcPr>
            <w:tcW w:w="850" w:type="dxa"/>
            <w:vMerge/>
            <w:tcBorders>
              <w:left w:val="single" w:sz="4" w:space="0" w:color="auto"/>
            </w:tcBorders>
            <w:vAlign w:val="center"/>
            <w:hideMark/>
          </w:tcPr>
          <w:p w14:paraId="6E3CAB46" w14:textId="77777777" w:rsidR="00794EB2" w:rsidRPr="009B6769" w:rsidRDefault="00794EB2" w:rsidP="00794EB2">
            <w:pPr>
              <w:spacing w:after="0" w:line="240" w:lineRule="auto"/>
              <w:rPr>
                <w:rFonts w:ascii="Calibri" w:eastAsia="Times New Roman" w:hAnsi="Calibri" w:cs="Calibri"/>
                <w:color w:val="000000"/>
                <w:kern w:val="0"/>
                <w:lang w:eastAsia="es-SV"/>
                <w14:ligatures w14:val="none"/>
              </w:rPr>
            </w:pPr>
          </w:p>
        </w:tc>
      </w:tr>
      <w:tr w:rsidR="00794EB2" w:rsidRPr="009B6769" w14:paraId="6C4F5E4F" w14:textId="77777777" w:rsidTr="00386D4E">
        <w:trPr>
          <w:trHeight w:val="2030"/>
        </w:trPr>
        <w:tc>
          <w:tcPr>
            <w:tcW w:w="699" w:type="dxa"/>
            <w:vMerge w:val="restart"/>
            <w:shd w:val="clear" w:color="000000" w:fill="FFFFFF"/>
            <w:vAlign w:val="center"/>
            <w:hideMark/>
          </w:tcPr>
          <w:p w14:paraId="05EBBDBD" w14:textId="77777777" w:rsidR="00794EB2" w:rsidRPr="009B6769" w:rsidRDefault="00794EB2" w:rsidP="00794EB2">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27</w:t>
            </w:r>
          </w:p>
        </w:tc>
        <w:tc>
          <w:tcPr>
            <w:tcW w:w="1564" w:type="dxa"/>
            <w:vMerge w:val="restart"/>
            <w:shd w:val="clear" w:color="000000" w:fill="FFFFFF"/>
            <w:vAlign w:val="center"/>
            <w:hideMark/>
          </w:tcPr>
          <w:p w14:paraId="3FDAA266" w14:textId="7455AD6F" w:rsidR="00794EB2" w:rsidRPr="009B6769" w:rsidRDefault="00E37AB5" w:rsidP="00794EB2">
            <w:pPr>
              <w:spacing w:after="0" w:line="240" w:lineRule="auto"/>
              <w:jc w:val="center"/>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Male urinary system anatomy model, life-size removable kidneys, bladder, urinary tract, and adrenal glands.</w:t>
            </w:r>
          </w:p>
        </w:tc>
        <w:tc>
          <w:tcPr>
            <w:tcW w:w="3681" w:type="dxa"/>
            <w:vMerge w:val="restart"/>
            <w:tcBorders>
              <w:right w:val="single" w:sz="4" w:space="0" w:color="auto"/>
            </w:tcBorders>
            <w:shd w:val="clear" w:color="000000" w:fill="FFFFFF"/>
            <w:vAlign w:val="center"/>
            <w:hideMark/>
          </w:tcPr>
          <w:p w14:paraId="4194F95F" w14:textId="0F1311B5"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6E7C9470" wp14:editId="65D199A4">
                  <wp:extent cx="2419350" cy="2419350"/>
                  <wp:effectExtent l="0" t="0" r="0" b="0"/>
                  <wp:docPr id="411821640"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419350" cy="2419350"/>
                          </a:xfrm>
                          <a:prstGeom prst="rect">
                            <a:avLst/>
                          </a:prstGeom>
                          <a:noFill/>
                          <a:ln>
                            <a:noFill/>
                          </a:ln>
                        </pic:spPr>
                      </pic:pic>
                    </a:graphicData>
                  </a:graphic>
                </wp:inline>
              </w:drawing>
            </w:r>
            <w:r w:rsidRPr="009B6769">
              <w:rPr>
                <w:rFonts w:ascii="Calibri" w:eastAsia="Times New Roman" w:hAnsi="Calibri" w:cs="Calibri"/>
                <w:color w:val="000000"/>
                <w:kern w:val="0"/>
                <w:sz w:val="20"/>
                <w:szCs w:val="20"/>
                <w:lang w:eastAsia="es-SV"/>
                <w14:ligatures w14:val="none"/>
              </w:rPr>
              <w:t> </w:t>
            </w:r>
          </w:p>
        </w:tc>
        <w:tc>
          <w:tcPr>
            <w:tcW w:w="2835" w:type="dxa"/>
            <w:tcBorders>
              <w:top w:val="single" w:sz="4" w:space="0" w:color="auto"/>
              <w:left w:val="single" w:sz="4" w:space="0" w:color="auto"/>
              <w:bottom w:val="nil"/>
              <w:right w:val="single" w:sz="4" w:space="0" w:color="auto"/>
            </w:tcBorders>
            <w:shd w:val="clear" w:color="000000" w:fill="FFFFFF"/>
            <w:vAlign w:val="center"/>
            <w:hideMark/>
          </w:tcPr>
          <w:p w14:paraId="0B2F94F2" w14:textId="6D02D8D2" w:rsidR="00794EB2" w:rsidRPr="009B6769" w:rsidRDefault="00DC09E6" w:rsidP="00794EB2">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Kidneys, ureters, bladder, arteries and veins, etc., feature clear texture and structure with vivid details—realistic and reliable. It is a rare teaching demonstration tool for explaining relevant anatomical knowledge. Measures 14.61 x 8.74 x 3.9 inches; weighs 2.51 pounds."</w:t>
            </w:r>
          </w:p>
        </w:tc>
        <w:tc>
          <w:tcPr>
            <w:tcW w:w="850" w:type="dxa"/>
            <w:vMerge w:val="restart"/>
            <w:tcBorders>
              <w:left w:val="single" w:sz="4" w:space="0" w:color="auto"/>
            </w:tcBorders>
            <w:shd w:val="clear" w:color="000000" w:fill="FFFFFF"/>
            <w:vAlign w:val="center"/>
            <w:hideMark/>
          </w:tcPr>
          <w:p w14:paraId="3B71BCD0" w14:textId="77777777" w:rsidR="00794EB2" w:rsidRPr="009B6769" w:rsidRDefault="00794EB2" w:rsidP="00794EB2">
            <w:pPr>
              <w:spacing w:after="0" w:line="240" w:lineRule="auto"/>
              <w:jc w:val="center"/>
              <w:rPr>
                <w:rFonts w:ascii="Calibri" w:eastAsia="Times New Roman" w:hAnsi="Calibri" w:cs="Calibri"/>
                <w:color w:val="000000"/>
                <w:kern w:val="0"/>
                <w:lang w:eastAsia="es-SV"/>
                <w14:ligatures w14:val="none"/>
              </w:rPr>
            </w:pPr>
            <w:r w:rsidRPr="009B6769">
              <w:rPr>
                <w:rFonts w:ascii="Calibri" w:eastAsia="Times New Roman" w:hAnsi="Calibri" w:cs="Calibri"/>
                <w:color w:val="000000"/>
                <w:kern w:val="0"/>
                <w:lang w:eastAsia="es-SV"/>
                <w14:ligatures w14:val="none"/>
              </w:rPr>
              <w:t>4</w:t>
            </w:r>
          </w:p>
        </w:tc>
      </w:tr>
      <w:tr w:rsidR="003265EB" w:rsidRPr="009B6769" w14:paraId="09ECA472" w14:textId="77777777" w:rsidTr="00310DA1">
        <w:trPr>
          <w:trHeight w:val="1450"/>
        </w:trPr>
        <w:tc>
          <w:tcPr>
            <w:tcW w:w="699" w:type="dxa"/>
            <w:vMerge/>
            <w:vAlign w:val="center"/>
            <w:hideMark/>
          </w:tcPr>
          <w:p w14:paraId="3BE1F868" w14:textId="77777777" w:rsidR="003265EB" w:rsidRPr="009B6769" w:rsidRDefault="003265EB" w:rsidP="003265EB">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6703836C" w14:textId="77777777" w:rsidR="003265EB" w:rsidRPr="009B6769" w:rsidRDefault="003265EB" w:rsidP="003265EB">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0CD5B7AE" w14:textId="77777777" w:rsidR="003265EB" w:rsidRPr="009B6769" w:rsidRDefault="003265EB" w:rsidP="003265EB">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hideMark/>
          </w:tcPr>
          <w:p w14:paraId="7DF441D5" w14:textId="0CFCE180" w:rsidR="003265EB" w:rsidRPr="009B6769" w:rsidRDefault="003265EB" w:rsidP="003265EB">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Anatomically accurate: This urinary system model was developed based on human models to be the most precise anatomical replica of a urinary system. The model is designed to be visually appealing and informative, making it a great addition to any classroom.</w:t>
            </w:r>
          </w:p>
        </w:tc>
        <w:tc>
          <w:tcPr>
            <w:tcW w:w="850" w:type="dxa"/>
            <w:vMerge/>
            <w:tcBorders>
              <w:left w:val="single" w:sz="4" w:space="0" w:color="auto"/>
            </w:tcBorders>
            <w:vAlign w:val="center"/>
            <w:hideMark/>
          </w:tcPr>
          <w:p w14:paraId="1E8E8E5A" w14:textId="77777777" w:rsidR="003265EB" w:rsidRPr="009B6769" w:rsidRDefault="003265EB" w:rsidP="003265EB">
            <w:pPr>
              <w:spacing w:after="0" w:line="240" w:lineRule="auto"/>
              <w:rPr>
                <w:rFonts w:ascii="Calibri" w:eastAsia="Times New Roman" w:hAnsi="Calibri" w:cs="Calibri"/>
                <w:color w:val="000000"/>
                <w:kern w:val="0"/>
                <w:lang w:eastAsia="es-SV"/>
                <w14:ligatures w14:val="none"/>
              </w:rPr>
            </w:pPr>
          </w:p>
        </w:tc>
      </w:tr>
      <w:tr w:rsidR="003265EB" w:rsidRPr="009B6769" w14:paraId="7F12FE08" w14:textId="77777777" w:rsidTr="00310DA1">
        <w:trPr>
          <w:trHeight w:val="870"/>
        </w:trPr>
        <w:tc>
          <w:tcPr>
            <w:tcW w:w="699" w:type="dxa"/>
            <w:vMerge/>
            <w:vAlign w:val="center"/>
            <w:hideMark/>
          </w:tcPr>
          <w:p w14:paraId="566D6E1F" w14:textId="77777777" w:rsidR="003265EB" w:rsidRPr="009B6769" w:rsidRDefault="003265EB" w:rsidP="003265EB">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3F268AC1" w14:textId="77777777" w:rsidR="003265EB" w:rsidRPr="009B6769" w:rsidRDefault="003265EB" w:rsidP="003265EB">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44A5F2BE" w14:textId="77777777" w:rsidR="003265EB" w:rsidRPr="009B6769" w:rsidRDefault="003265EB" w:rsidP="003265EB">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hideMark/>
          </w:tcPr>
          <w:p w14:paraId="2D5E3AB1" w14:textId="761C1589" w:rsidR="003265EB" w:rsidRPr="009B6769" w:rsidRDefault="003265EB" w:rsidP="003265EB">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Eco-friendly PVC material: The urinary system model is made of non-toxic, eco-friendly PVC. It comes with a sturdy base and is removable. Easy to clean.</w:t>
            </w:r>
          </w:p>
        </w:tc>
        <w:tc>
          <w:tcPr>
            <w:tcW w:w="850" w:type="dxa"/>
            <w:vMerge/>
            <w:tcBorders>
              <w:left w:val="single" w:sz="4" w:space="0" w:color="auto"/>
            </w:tcBorders>
            <w:vAlign w:val="center"/>
            <w:hideMark/>
          </w:tcPr>
          <w:p w14:paraId="12FE5FB6" w14:textId="77777777" w:rsidR="003265EB" w:rsidRPr="009B6769" w:rsidRDefault="003265EB" w:rsidP="003265EB">
            <w:pPr>
              <w:spacing w:after="0" w:line="240" w:lineRule="auto"/>
              <w:rPr>
                <w:rFonts w:ascii="Calibri" w:eastAsia="Times New Roman" w:hAnsi="Calibri" w:cs="Calibri"/>
                <w:color w:val="000000"/>
                <w:kern w:val="0"/>
                <w:lang w:eastAsia="es-SV"/>
                <w14:ligatures w14:val="none"/>
              </w:rPr>
            </w:pPr>
          </w:p>
        </w:tc>
      </w:tr>
      <w:tr w:rsidR="003265EB" w:rsidRPr="009B6769" w14:paraId="1889E302" w14:textId="77777777" w:rsidTr="00310DA1">
        <w:trPr>
          <w:trHeight w:val="1170"/>
        </w:trPr>
        <w:tc>
          <w:tcPr>
            <w:tcW w:w="699" w:type="dxa"/>
            <w:vMerge/>
            <w:vAlign w:val="center"/>
            <w:hideMark/>
          </w:tcPr>
          <w:p w14:paraId="16A8846D" w14:textId="77777777" w:rsidR="003265EB" w:rsidRPr="009B6769" w:rsidRDefault="003265EB" w:rsidP="003265EB">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59ED0577" w14:textId="77777777" w:rsidR="003265EB" w:rsidRPr="009B6769" w:rsidRDefault="003265EB" w:rsidP="003265EB">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74F78516" w14:textId="77777777" w:rsidR="003265EB" w:rsidRPr="009B6769" w:rsidRDefault="003265EB" w:rsidP="003265EB">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hideMark/>
          </w:tcPr>
          <w:p w14:paraId="56B99B8C" w14:textId="1381A400" w:rsidR="003265EB" w:rsidRPr="009B6769" w:rsidRDefault="003265EB" w:rsidP="003265EB">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hAnsi="Calibri" w:cs="Calibri"/>
                <w:sz w:val="22"/>
                <w:szCs w:val="22"/>
              </w:rPr>
              <w:t>Product manual included: The model is detailed and handcrafted. Different parts of the urinary system model are marked with different colors and come with detailed product manuals</w:t>
            </w:r>
          </w:p>
        </w:tc>
        <w:tc>
          <w:tcPr>
            <w:tcW w:w="850" w:type="dxa"/>
            <w:vMerge/>
            <w:tcBorders>
              <w:left w:val="single" w:sz="4" w:space="0" w:color="auto"/>
            </w:tcBorders>
            <w:vAlign w:val="center"/>
            <w:hideMark/>
          </w:tcPr>
          <w:p w14:paraId="29911BC2" w14:textId="77777777" w:rsidR="003265EB" w:rsidRPr="009B6769" w:rsidRDefault="003265EB" w:rsidP="003265EB">
            <w:pPr>
              <w:spacing w:after="0" w:line="240" w:lineRule="auto"/>
              <w:rPr>
                <w:rFonts w:ascii="Calibri" w:eastAsia="Times New Roman" w:hAnsi="Calibri" w:cs="Calibri"/>
                <w:color w:val="000000"/>
                <w:kern w:val="0"/>
                <w:lang w:eastAsia="es-SV"/>
                <w14:ligatures w14:val="none"/>
              </w:rPr>
            </w:pPr>
          </w:p>
        </w:tc>
      </w:tr>
      <w:tr w:rsidR="00794EB2" w:rsidRPr="009B6769" w14:paraId="7EBE3833" w14:textId="77777777" w:rsidTr="00386D4E">
        <w:trPr>
          <w:trHeight w:val="1450"/>
        </w:trPr>
        <w:tc>
          <w:tcPr>
            <w:tcW w:w="699" w:type="dxa"/>
            <w:vMerge w:val="restart"/>
            <w:shd w:val="clear" w:color="000000" w:fill="FFFFFF"/>
            <w:vAlign w:val="center"/>
            <w:hideMark/>
          </w:tcPr>
          <w:p w14:paraId="7CD69099" w14:textId="77777777" w:rsidR="00794EB2" w:rsidRPr="009B6769" w:rsidRDefault="00794EB2" w:rsidP="00794EB2">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28</w:t>
            </w:r>
          </w:p>
        </w:tc>
        <w:tc>
          <w:tcPr>
            <w:tcW w:w="1564" w:type="dxa"/>
            <w:vMerge w:val="restart"/>
            <w:shd w:val="clear" w:color="000000" w:fill="FFFFFF"/>
            <w:vAlign w:val="center"/>
            <w:hideMark/>
          </w:tcPr>
          <w:p w14:paraId="4E764BB8" w14:textId="3611F6C3" w:rsidR="00794EB2" w:rsidRPr="009B6769" w:rsidRDefault="00AC14A3" w:rsidP="00794EB2">
            <w:pPr>
              <w:spacing w:after="0" w:line="240" w:lineRule="auto"/>
              <w:jc w:val="center"/>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D</w:t>
            </w:r>
            <w:r w:rsidR="00C65EBE" w:rsidRPr="009B6769">
              <w:rPr>
                <w:rFonts w:ascii="Calibri" w:eastAsia="Times New Roman" w:hAnsi="Calibri" w:cs="Calibri"/>
                <w:color w:val="000000"/>
                <w:kern w:val="0"/>
                <w:sz w:val="22"/>
                <w:szCs w:val="22"/>
                <w:lang w:eastAsia="es-SV"/>
                <w14:ligatures w14:val="none"/>
              </w:rPr>
              <w:t>etachable human heart model</w:t>
            </w:r>
          </w:p>
        </w:tc>
        <w:tc>
          <w:tcPr>
            <w:tcW w:w="3681" w:type="dxa"/>
            <w:vMerge w:val="restart"/>
            <w:tcBorders>
              <w:right w:val="single" w:sz="4" w:space="0" w:color="auto"/>
            </w:tcBorders>
            <w:shd w:val="clear" w:color="000000" w:fill="FFFFFF"/>
            <w:vAlign w:val="center"/>
            <w:hideMark/>
          </w:tcPr>
          <w:p w14:paraId="2B43C1B7" w14:textId="6C2FAF97" w:rsidR="00794EB2" w:rsidRPr="009B6769" w:rsidRDefault="00794EB2" w:rsidP="00794EB2">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3C57792F" wp14:editId="23CF8BB7">
                  <wp:extent cx="2343150" cy="2343150"/>
                  <wp:effectExtent l="0" t="0" r="0" b="0"/>
                  <wp:docPr id="778942809"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343150" cy="2343150"/>
                          </a:xfrm>
                          <a:prstGeom prst="rect">
                            <a:avLst/>
                          </a:prstGeom>
                          <a:noFill/>
                          <a:ln>
                            <a:noFill/>
                          </a:ln>
                        </pic:spPr>
                      </pic:pic>
                    </a:graphicData>
                  </a:graphic>
                </wp:inline>
              </w:drawing>
            </w:r>
          </w:p>
        </w:tc>
        <w:tc>
          <w:tcPr>
            <w:tcW w:w="2835" w:type="dxa"/>
            <w:tcBorders>
              <w:top w:val="single" w:sz="4" w:space="0" w:color="auto"/>
              <w:left w:val="single" w:sz="4" w:space="0" w:color="auto"/>
              <w:bottom w:val="nil"/>
              <w:right w:val="single" w:sz="4" w:space="0" w:color="auto"/>
            </w:tcBorders>
            <w:shd w:val="clear" w:color="000000" w:fill="FFFFFF"/>
            <w:vAlign w:val="center"/>
            <w:hideMark/>
          </w:tcPr>
          <w:p w14:paraId="616B4439" w14:textId="08FEB419" w:rsidR="00794EB2" w:rsidRPr="009B6769" w:rsidRDefault="00D9046B" w:rsidP="00794EB2">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4-part heart model: The heart model is easy to disassemble and can be divided into four parts to teach and explain the external and internal structure of the heart. It features an invisible magnetic structure for easy installation and viewing.</w:t>
            </w:r>
          </w:p>
        </w:tc>
        <w:tc>
          <w:tcPr>
            <w:tcW w:w="850" w:type="dxa"/>
            <w:vMerge w:val="restart"/>
            <w:tcBorders>
              <w:left w:val="single" w:sz="4" w:space="0" w:color="auto"/>
            </w:tcBorders>
            <w:shd w:val="clear" w:color="000000" w:fill="FFFFFF"/>
            <w:vAlign w:val="center"/>
            <w:hideMark/>
          </w:tcPr>
          <w:p w14:paraId="6B252821" w14:textId="77777777" w:rsidR="00794EB2" w:rsidRPr="009B6769" w:rsidRDefault="00794EB2" w:rsidP="00794EB2">
            <w:pPr>
              <w:spacing w:after="0" w:line="240" w:lineRule="auto"/>
              <w:jc w:val="center"/>
              <w:rPr>
                <w:rFonts w:ascii="Calibri" w:eastAsia="Times New Roman" w:hAnsi="Calibri" w:cs="Calibri"/>
                <w:color w:val="000000"/>
                <w:kern w:val="0"/>
                <w:lang w:eastAsia="es-SV"/>
                <w14:ligatures w14:val="none"/>
              </w:rPr>
            </w:pPr>
            <w:r w:rsidRPr="009B6769">
              <w:rPr>
                <w:rFonts w:ascii="Calibri" w:eastAsia="Times New Roman" w:hAnsi="Calibri" w:cs="Calibri"/>
                <w:color w:val="000000"/>
                <w:kern w:val="0"/>
                <w:lang w:eastAsia="es-SV"/>
                <w14:ligatures w14:val="none"/>
              </w:rPr>
              <w:t>8</w:t>
            </w:r>
          </w:p>
        </w:tc>
      </w:tr>
      <w:tr w:rsidR="00794EB2" w:rsidRPr="009B6769" w14:paraId="72548A94" w14:textId="77777777" w:rsidTr="00386D4E">
        <w:trPr>
          <w:trHeight w:val="580"/>
        </w:trPr>
        <w:tc>
          <w:tcPr>
            <w:tcW w:w="699" w:type="dxa"/>
            <w:vMerge/>
            <w:vAlign w:val="center"/>
            <w:hideMark/>
          </w:tcPr>
          <w:p w14:paraId="627F0040"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3D397DAD" w14:textId="77777777" w:rsidR="00794EB2" w:rsidRPr="009B6769" w:rsidRDefault="00794EB2" w:rsidP="00794EB2">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61973B4D"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01CAD091" w14:textId="2D808D02" w:rsidR="00794EB2" w:rsidRPr="009B6769" w:rsidRDefault="00171A9D" w:rsidP="00794EB2">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High-quality materials: The heart model is made of PVC material.</w:t>
            </w:r>
          </w:p>
        </w:tc>
        <w:tc>
          <w:tcPr>
            <w:tcW w:w="850" w:type="dxa"/>
            <w:vMerge/>
            <w:tcBorders>
              <w:left w:val="single" w:sz="4" w:space="0" w:color="auto"/>
            </w:tcBorders>
            <w:vAlign w:val="center"/>
            <w:hideMark/>
          </w:tcPr>
          <w:p w14:paraId="5CB00B1D" w14:textId="77777777" w:rsidR="00794EB2" w:rsidRPr="009B6769" w:rsidRDefault="00794EB2" w:rsidP="00794EB2">
            <w:pPr>
              <w:spacing w:after="0" w:line="240" w:lineRule="auto"/>
              <w:rPr>
                <w:rFonts w:ascii="Calibri" w:eastAsia="Times New Roman" w:hAnsi="Calibri" w:cs="Calibri"/>
                <w:color w:val="000000"/>
                <w:kern w:val="0"/>
                <w:lang w:eastAsia="es-SV"/>
                <w14:ligatures w14:val="none"/>
              </w:rPr>
            </w:pPr>
          </w:p>
        </w:tc>
      </w:tr>
      <w:tr w:rsidR="00794EB2" w:rsidRPr="009B6769" w14:paraId="54806D1E" w14:textId="77777777" w:rsidTr="00386D4E">
        <w:trPr>
          <w:trHeight w:val="300"/>
        </w:trPr>
        <w:tc>
          <w:tcPr>
            <w:tcW w:w="699" w:type="dxa"/>
            <w:vMerge/>
            <w:vAlign w:val="center"/>
            <w:hideMark/>
          </w:tcPr>
          <w:p w14:paraId="305555BD"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54C704CE" w14:textId="77777777" w:rsidR="00794EB2" w:rsidRPr="009B6769" w:rsidRDefault="00794EB2" w:rsidP="00794EB2">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7210482C"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75ADAB0E" w14:textId="77777777" w:rsidR="00794EB2" w:rsidRPr="009B6769" w:rsidRDefault="00794EB2" w:rsidP="00794EB2">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 </w:t>
            </w:r>
          </w:p>
        </w:tc>
        <w:tc>
          <w:tcPr>
            <w:tcW w:w="850" w:type="dxa"/>
            <w:vMerge/>
            <w:tcBorders>
              <w:left w:val="single" w:sz="4" w:space="0" w:color="auto"/>
            </w:tcBorders>
            <w:vAlign w:val="center"/>
            <w:hideMark/>
          </w:tcPr>
          <w:p w14:paraId="228827A8" w14:textId="77777777" w:rsidR="00794EB2" w:rsidRPr="009B6769" w:rsidRDefault="00794EB2" w:rsidP="00794EB2">
            <w:pPr>
              <w:spacing w:after="0" w:line="240" w:lineRule="auto"/>
              <w:rPr>
                <w:rFonts w:ascii="Calibri" w:eastAsia="Times New Roman" w:hAnsi="Calibri" w:cs="Calibri"/>
                <w:color w:val="000000"/>
                <w:kern w:val="0"/>
                <w:lang w:eastAsia="es-SV"/>
                <w14:ligatures w14:val="none"/>
              </w:rPr>
            </w:pPr>
          </w:p>
        </w:tc>
      </w:tr>
      <w:tr w:rsidR="00794EB2" w:rsidRPr="009B6769" w14:paraId="46F4113D" w14:textId="77777777" w:rsidTr="00386D4E">
        <w:trPr>
          <w:trHeight w:val="1160"/>
        </w:trPr>
        <w:tc>
          <w:tcPr>
            <w:tcW w:w="699" w:type="dxa"/>
            <w:vMerge w:val="restart"/>
            <w:shd w:val="clear" w:color="000000" w:fill="FFFFFF"/>
            <w:vAlign w:val="center"/>
            <w:hideMark/>
          </w:tcPr>
          <w:p w14:paraId="5DE701EC" w14:textId="77777777" w:rsidR="00794EB2" w:rsidRPr="009B6769" w:rsidRDefault="00794EB2" w:rsidP="00794EB2">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29</w:t>
            </w:r>
          </w:p>
        </w:tc>
        <w:tc>
          <w:tcPr>
            <w:tcW w:w="1564" w:type="dxa"/>
            <w:vMerge w:val="restart"/>
            <w:shd w:val="clear" w:color="000000" w:fill="FFFFFF"/>
            <w:vAlign w:val="center"/>
            <w:hideMark/>
          </w:tcPr>
          <w:p w14:paraId="02419567" w14:textId="0B4A2D44" w:rsidR="00794EB2" w:rsidRPr="009B6769" w:rsidRDefault="001A5DAC" w:rsidP="00794EB2">
            <w:pPr>
              <w:spacing w:after="0" w:line="240" w:lineRule="auto"/>
              <w:jc w:val="center"/>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cardiovascular demonstration model for teaching</w:t>
            </w:r>
          </w:p>
        </w:tc>
        <w:tc>
          <w:tcPr>
            <w:tcW w:w="3681" w:type="dxa"/>
            <w:vMerge w:val="restart"/>
            <w:tcBorders>
              <w:right w:val="single" w:sz="4" w:space="0" w:color="auto"/>
            </w:tcBorders>
            <w:shd w:val="clear" w:color="000000" w:fill="FFFFFF"/>
            <w:vAlign w:val="center"/>
            <w:hideMark/>
          </w:tcPr>
          <w:p w14:paraId="290D3BA7" w14:textId="154F5AAF" w:rsidR="00794EB2" w:rsidRPr="009B6769" w:rsidRDefault="00794EB2" w:rsidP="00794EB2">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02D0DA84" wp14:editId="735815F5">
                  <wp:extent cx="2362200" cy="2362200"/>
                  <wp:effectExtent l="0" t="0" r="0" b="0"/>
                  <wp:docPr id="1070067986"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362200" cy="2362200"/>
                          </a:xfrm>
                          <a:prstGeom prst="rect">
                            <a:avLst/>
                          </a:prstGeom>
                          <a:noFill/>
                          <a:ln>
                            <a:noFill/>
                          </a:ln>
                        </pic:spPr>
                      </pic:pic>
                    </a:graphicData>
                  </a:graphic>
                </wp:inline>
              </w:drawing>
            </w:r>
          </w:p>
        </w:tc>
        <w:tc>
          <w:tcPr>
            <w:tcW w:w="2835" w:type="dxa"/>
            <w:tcBorders>
              <w:top w:val="single" w:sz="4" w:space="0" w:color="auto"/>
              <w:left w:val="single" w:sz="4" w:space="0" w:color="auto"/>
              <w:bottom w:val="nil"/>
              <w:right w:val="single" w:sz="4" w:space="0" w:color="auto"/>
            </w:tcBorders>
            <w:shd w:val="clear" w:color="000000" w:fill="FFFFFF"/>
            <w:vAlign w:val="center"/>
            <w:hideMark/>
          </w:tcPr>
          <w:p w14:paraId="7BB64817" w14:textId="1491007F" w:rsidR="00794EB2" w:rsidRPr="009B6769" w:rsidRDefault="001014A6" w:rsidP="00794EB2">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Human circulatory system model for anatomical study. It shows blood flow through the brain, heart, lungs, liver, spleen, kidneys, and partial skeleton</w:t>
            </w:r>
          </w:p>
        </w:tc>
        <w:tc>
          <w:tcPr>
            <w:tcW w:w="850" w:type="dxa"/>
            <w:vMerge w:val="restart"/>
            <w:tcBorders>
              <w:left w:val="single" w:sz="4" w:space="0" w:color="auto"/>
            </w:tcBorders>
            <w:shd w:val="clear" w:color="000000" w:fill="FFFFFF"/>
            <w:vAlign w:val="center"/>
            <w:hideMark/>
          </w:tcPr>
          <w:p w14:paraId="1AF883B5" w14:textId="77777777" w:rsidR="00794EB2" w:rsidRPr="009B6769" w:rsidRDefault="00794EB2" w:rsidP="00794EB2">
            <w:pPr>
              <w:spacing w:after="0" w:line="240" w:lineRule="auto"/>
              <w:jc w:val="center"/>
              <w:rPr>
                <w:rFonts w:ascii="Calibri" w:eastAsia="Times New Roman" w:hAnsi="Calibri" w:cs="Calibri"/>
                <w:color w:val="000000"/>
                <w:kern w:val="0"/>
                <w:lang w:eastAsia="es-SV"/>
                <w14:ligatures w14:val="none"/>
              </w:rPr>
            </w:pPr>
            <w:r w:rsidRPr="009B6769">
              <w:rPr>
                <w:rFonts w:ascii="Calibri" w:eastAsia="Times New Roman" w:hAnsi="Calibri" w:cs="Calibri"/>
                <w:color w:val="000000"/>
                <w:kern w:val="0"/>
                <w:lang w:eastAsia="es-SV"/>
                <w14:ligatures w14:val="none"/>
              </w:rPr>
              <w:t>2</w:t>
            </w:r>
          </w:p>
        </w:tc>
      </w:tr>
      <w:tr w:rsidR="00794EB2" w:rsidRPr="009B6769" w14:paraId="5389C30A" w14:textId="77777777" w:rsidTr="00386D4E">
        <w:trPr>
          <w:trHeight w:val="1160"/>
        </w:trPr>
        <w:tc>
          <w:tcPr>
            <w:tcW w:w="699" w:type="dxa"/>
            <w:vMerge/>
            <w:vAlign w:val="center"/>
            <w:hideMark/>
          </w:tcPr>
          <w:p w14:paraId="1C463E55"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4DD20F4E" w14:textId="77777777" w:rsidR="00794EB2" w:rsidRPr="009B6769" w:rsidRDefault="00794EB2" w:rsidP="00794EB2">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0EA207AB"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790CE6E9" w14:textId="15B252AD" w:rsidR="00794EB2" w:rsidRPr="009B6769" w:rsidRDefault="00880FD7" w:rsidP="00794EB2">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 xml:space="preserve">Realistic textures and details: The model is at 1/2 natural size. It features realistic textures and intricate details, </w:t>
            </w:r>
            <w:r w:rsidRPr="009B6769">
              <w:rPr>
                <w:rFonts w:ascii="Calibri" w:eastAsia="Times New Roman" w:hAnsi="Calibri" w:cs="Calibri"/>
                <w:color w:val="000000"/>
                <w:kern w:val="0"/>
                <w:sz w:val="22"/>
                <w:szCs w:val="22"/>
                <w:lang w:eastAsia="es-SV"/>
                <w14:ligatures w14:val="none"/>
              </w:rPr>
              <w:lastRenderedPageBreak/>
              <w:t>providing an incredible level of realism for examining the circulatory system within the human body</w:t>
            </w:r>
          </w:p>
        </w:tc>
        <w:tc>
          <w:tcPr>
            <w:tcW w:w="850" w:type="dxa"/>
            <w:vMerge/>
            <w:tcBorders>
              <w:left w:val="single" w:sz="4" w:space="0" w:color="auto"/>
            </w:tcBorders>
            <w:vAlign w:val="center"/>
            <w:hideMark/>
          </w:tcPr>
          <w:p w14:paraId="7F0376E5" w14:textId="77777777" w:rsidR="00794EB2" w:rsidRPr="009B6769" w:rsidRDefault="00794EB2" w:rsidP="00794EB2">
            <w:pPr>
              <w:spacing w:after="0" w:line="240" w:lineRule="auto"/>
              <w:rPr>
                <w:rFonts w:ascii="Calibri" w:eastAsia="Times New Roman" w:hAnsi="Calibri" w:cs="Calibri"/>
                <w:color w:val="000000"/>
                <w:kern w:val="0"/>
                <w:lang w:eastAsia="es-SV"/>
                <w14:ligatures w14:val="none"/>
              </w:rPr>
            </w:pPr>
          </w:p>
        </w:tc>
      </w:tr>
      <w:tr w:rsidR="006E37B1" w:rsidRPr="009B6769" w14:paraId="150466E3" w14:textId="77777777" w:rsidTr="00114515">
        <w:trPr>
          <w:trHeight w:val="290"/>
        </w:trPr>
        <w:tc>
          <w:tcPr>
            <w:tcW w:w="699" w:type="dxa"/>
            <w:vMerge/>
            <w:vAlign w:val="center"/>
            <w:hideMark/>
          </w:tcPr>
          <w:p w14:paraId="670C4453" w14:textId="77777777" w:rsidR="006E37B1" w:rsidRPr="009B6769" w:rsidRDefault="006E37B1" w:rsidP="006E37B1">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5CA6215B" w14:textId="77777777" w:rsidR="006E37B1" w:rsidRPr="009B6769" w:rsidRDefault="006E37B1" w:rsidP="006E37B1">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6C5A8DE7" w14:textId="77777777" w:rsidR="006E37B1" w:rsidRPr="009B6769" w:rsidRDefault="006E37B1" w:rsidP="006E37B1">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hideMark/>
          </w:tcPr>
          <w:p w14:paraId="6902BBB2" w14:textId="7808A75B" w:rsidR="006E37B1" w:rsidRPr="009B6769" w:rsidRDefault="006E37B1" w:rsidP="006E37B1">
            <w:pPr>
              <w:spacing w:after="0" w:line="240" w:lineRule="auto"/>
              <w:jc w:val="both"/>
              <w:rPr>
                <w:rFonts w:ascii="Calibri" w:eastAsia="Times New Roman" w:hAnsi="Calibri" w:cs="Calibri"/>
                <w:color w:val="000000"/>
                <w:kern w:val="0"/>
                <w:sz w:val="22"/>
                <w:szCs w:val="22"/>
                <w:lang w:eastAsia="es-SV"/>
                <w14:ligatures w14:val="none"/>
              </w:rPr>
            </w:pPr>
            <w:r w:rsidRPr="009B6769">
              <w:rPr>
                <w:rStyle w:val="Textoennegrita"/>
                <w:rFonts w:ascii="Calibri" w:hAnsi="Calibri" w:cs="Calibri"/>
                <w:sz w:val="22"/>
                <w:szCs w:val="22"/>
              </w:rPr>
              <w:t>Material:</w:t>
            </w:r>
            <w:r w:rsidRPr="009B6769">
              <w:rPr>
                <w:rFonts w:ascii="Calibri" w:hAnsi="Calibri" w:cs="Calibri"/>
                <w:sz w:val="22"/>
                <w:szCs w:val="22"/>
              </w:rPr>
              <w:t xml:space="preserve"> PVC </w:t>
            </w:r>
          </w:p>
        </w:tc>
        <w:tc>
          <w:tcPr>
            <w:tcW w:w="850" w:type="dxa"/>
            <w:vMerge/>
            <w:tcBorders>
              <w:left w:val="single" w:sz="4" w:space="0" w:color="auto"/>
            </w:tcBorders>
            <w:vAlign w:val="center"/>
            <w:hideMark/>
          </w:tcPr>
          <w:p w14:paraId="28E78158" w14:textId="77777777" w:rsidR="006E37B1" w:rsidRPr="009B6769" w:rsidRDefault="006E37B1" w:rsidP="006E37B1">
            <w:pPr>
              <w:spacing w:after="0" w:line="240" w:lineRule="auto"/>
              <w:rPr>
                <w:rFonts w:ascii="Calibri" w:eastAsia="Times New Roman" w:hAnsi="Calibri" w:cs="Calibri"/>
                <w:color w:val="000000"/>
                <w:kern w:val="0"/>
                <w:lang w:eastAsia="es-SV"/>
                <w14:ligatures w14:val="none"/>
              </w:rPr>
            </w:pPr>
          </w:p>
        </w:tc>
      </w:tr>
      <w:tr w:rsidR="006E37B1" w:rsidRPr="009B6769" w14:paraId="1CDA7FC8" w14:textId="77777777" w:rsidTr="00114515">
        <w:trPr>
          <w:trHeight w:val="290"/>
        </w:trPr>
        <w:tc>
          <w:tcPr>
            <w:tcW w:w="699" w:type="dxa"/>
            <w:vMerge/>
            <w:vAlign w:val="center"/>
            <w:hideMark/>
          </w:tcPr>
          <w:p w14:paraId="64EBCF28" w14:textId="77777777" w:rsidR="006E37B1" w:rsidRPr="009B6769" w:rsidRDefault="006E37B1" w:rsidP="006E37B1">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45771051" w14:textId="77777777" w:rsidR="006E37B1" w:rsidRPr="009B6769" w:rsidRDefault="006E37B1" w:rsidP="006E37B1">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03B9C4A7" w14:textId="77777777" w:rsidR="006E37B1" w:rsidRPr="009B6769" w:rsidRDefault="006E37B1" w:rsidP="006E37B1">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hideMark/>
          </w:tcPr>
          <w:p w14:paraId="08B9EA40" w14:textId="02D76167" w:rsidR="006E37B1" w:rsidRPr="009B6769" w:rsidRDefault="006E37B1" w:rsidP="006E37B1">
            <w:pPr>
              <w:spacing w:after="0" w:line="240" w:lineRule="auto"/>
              <w:jc w:val="both"/>
              <w:rPr>
                <w:rFonts w:ascii="Calibri" w:eastAsia="Times New Roman" w:hAnsi="Calibri" w:cs="Calibri"/>
                <w:color w:val="000000"/>
                <w:kern w:val="0"/>
                <w:sz w:val="22"/>
                <w:szCs w:val="22"/>
                <w:lang w:eastAsia="es-SV"/>
                <w14:ligatures w14:val="none"/>
              </w:rPr>
            </w:pPr>
            <w:r w:rsidRPr="009B6769">
              <w:rPr>
                <w:rStyle w:val="Textoennegrita"/>
                <w:rFonts w:ascii="Calibri" w:hAnsi="Calibri" w:cs="Calibri"/>
                <w:sz w:val="22"/>
                <w:szCs w:val="22"/>
              </w:rPr>
              <w:t>Size:</w:t>
            </w:r>
            <w:r w:rsidRPr="009B6769">
              <w:rPr>
                <w:rFonts w:ascii="Calibri" w:hAnsi="Calibri" w:cs="Calibri"/>
                <w:sz w:val="22"/>
                <w:szCs w:val="22"/>
              </w:rPr>
              <w:t xml:space="preserve"> 90 × 30 × 12 cm / 35.4 × 12 × 4.7 in </w:t>
            </w:r>
          </w:p>
        </w:tc>
        <w:tc>
          <w:tcPr>
            <w:tcW w:w="850" w:type="dxa"/>
            <w:vMerge/>
            <w:tcBorders>
              <w:left w:val="single" w:sz="4" w:space="0" w:color="auto"/>
            </w:tcBorders>
            <w:vAlign w:val="center"/>
            <w:hideMark/>
          </w:tcPr>
          <w:p w14:paraId="5F5C59D6" w14:textId="77777777" w:rsidR="006E37B1" w:rsidRPr="009B6769" w:rsidRDefault="006E37B1" w:rsidP="006E37B1">
            <w:pPr>
              <w:spacing w:after="0" w:line="240" w:lineRule="auto"/>
              <w:rPr>
                <w:rFonts w:ascii="Calibri" w:eastAsia="Times New Roman" w:hAnsi="Calibri" w:cs="Calibri"/>
                <w:color w:val="000000"/>
                <w:kern w:val="0"/>
                <w:lang w:eastAsia="es-SV"/>
                <w14:ligatures w14:val="none"/>
              </w:rPr>
            </w:pPr>
          </w:p>
        </w:tc>
      </w:tr>
      <w:tr w:rsidR="006E37B1" w:rsidRPr="009B6769" w14:paraId="507D02B1" w14:textId="77777777" w:rsidTr="00114515">
        <w:trPr>
          <w:trHeight w:val="300"/>
        </w:trPr>
        <w:tc>
          <w:tcPr>
            <w:tcW w:w="699" w:type="dxa"/>
            <w:vMerge/>
            <w:vAlign w:val="center"/>
            <w:hideMark/>
          </w:tcPr>
          <w:p w14:paraId="0564DEB9" w14:textId="77777777" w:rsidR="006E37B1" w:rsidRPr="009B6769" w:rsidRDefault="006E37B1" w:rsidP="006E37B1">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09C10221" w14:textId="77777777" w:rsidR="006E37B1" w:rsidRPr="009B6769" w:rsidRDefault="006E37B1" w:rsidP="006E37B1">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4C7B51D4" w14:textId="77777777" w:rsidR="006E37B1" w:rsidRPr="009B6769" w:rsidRDefault="006E37B1" w:rsidP="006E37B1">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hideMark/>
          </w:tcPr>
          <w:p w14:paraId="31FF0171" w14:textId="7E724207" w:rsidR="006E37B1" w:rsidRPr="009B6769" w:rsidRDefault="006E37B1" w:rsidP="006E37B1">
            <w:pPr>
              <w:spacing w:after="0" w:line="240" w:lineRule="auto"/>
              <w:jc w:val="both"/>
              <w:rPr>
                <w:rFonts w:ascii="Calibri" w:eastAsia="Times New Roman" w:hAnsi="Calibri" w:cs="Calibri"/>
                <w:color w:val="000000"/>
                <w:kern w:val="0"/>
                <w:sz w:val="22"/>
                <w:szCs w:val="22"/>
                <w:lang w:eastAsia="es-SV"/>
                <w14:ligatures w14:val="none"/>
              </w:rPr>
            </w:pPr>
            <w:r w:rsidRPr="009B6769">
              <w:rPr>
                <w:rStyle w:val="Textoennegrita"/>
                <w:rFonts w:ascii="Calibri" w:hAnsi="Calibri" w:cs="Calibri"/>
                <w:sz w:val="22"/>
                <w:szCs w:val="22"/>
              </w:rPr>
              <w:t>Weight:</w:t>
            </w:r>
            <w:r w:rsidRPr="009B6769">
              <w:rPr>
                <w:rFonts w:ascii="Calibri" w:hAnsi="Calibri" w:cs="Calibri"/>
                <w:sz w:val="22"/>
                <w:szCs w:val="22"/>
              </w:rPr>
              <w:t xml:space="preserve"> 3.3 kg / 1.3 lb</w:t>
            </w:r>
          </w:p>
        </w:tc>
        <w:tc>
          <w:tcPr>
            <w:tcW w:w="850" w:type="dxa"/>
            <w:vMerge/>
            <w:tcBorders>
              <w:left w:val="single" w:sz="4" w:space="0" w:color="auto"/>
            </w:tcBorders>
            <w:vAlign w:val="center"/>
            <w:hideMark/>
          </w:tcPr>
          <w:p w14:paraId="1EE71436" w14:textId="77777777" w:rsidR="006E37B1" w:rsidRPr="009B6769" w:rsidRDefault="006E37B1" w:rsidP="006E37B1">
            <w:pPr>
              <w:spacing w:after="0" w:line="240" w:lineRule="auto"/>
              <w:rPr>
                <w:rFonts w:ascii="Calibri" w:eastAsia="Times New Roman" w:hAnsi="Calibri" w:cs="Calibri"/>
                <w:color w:val="000000"/>
                <w:kern w:val="0"/>
                <w:lang w:eastAsia="es-SV"/>
                <w14:ligatures w14:val="none"/>
              </w:rPr>
            </w:pPr>
          </w:p>
        </w:tc>
      </w:tr>
      <w:tr w:rsidR="00794EB2" w:rsidRPr="009B6769" w14:paraId="44A6B4E2" w14:textId="77777777" w:rsidTr="00386D4E">
        <w:trPr>
          <w:trHeight w:val="870"/>
        </w:trPr>
        <w:tc>
          <w:tcPr>
            <w:tcW w:w="699" w:type="dxa"/>
            <w:vMerge w:val="restart"/>
            <w:shd w:val="clear" w:color="000000" w:fill="FFFFFF"/>
            <w:vAlign w:val="center"/>
            <w:hideMark/>
          </w:tcPr>
          <w:p w14:paraId="66DD2933" w14:textId="77777777" w:rsidR="00794EB2" w:rsidRPr="009B6769" w:rsidRDefault="00794EB2" w:rsidP="00794EB2">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30</w:t>
            </w:r>
          </w:p>
        </w:tc>
        <w:tc>
          <w:tcPr>
            <w:tcW w:w="1564" w:type="dxa"/>
            <w:vMerge w:val="restart"/>
            <w:shd w:val="clear" w:color="000000" w:fill="FFFFFF"/>
            <w:vAlign w:val="center"/>
            <w:hideMark/>
          </w:tcPr>
          <w:p w14:paraId="3258D9B2" w14:textId="77777777" w:rsidR="00794EB2" w:rsidRPr="009B6769" w:rsidRDefault="00794EB2" w:rsidP="0042241F">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 </w:t>
            </w:r>
          </w:p>
          <w:p w14:paraId="4D826EC1" w14:textId="73E16585" w:rsidR="00794EB2" w:rsidRPr="009B6769" w:rsidRDefault="0042241F" w:rsidP="0042241F">
            <w:pPr>
              <w:spacing w:after="0" w:line="240" w:lineRule="auto"/>
              <w:jc w:val="both"/>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2"/>
                <w:szCs w:val="22"/>
                <w:lang w:eastAsia="es-SV"/>
                <w14:ligatures w14:val="none"/>
              </w:rPr>
              <w:t>Functional 3X larynx anatomy model, pharynx-larynx model, human neck structure model</w:t>
            </w:r>
          </w:p>
        </w:tc>
        <w:tc>
          <w:tcPr>
            <w:tcW w:w="3681" w:type="dxa"/>
            <w:vMerge w:val="restart"/>
            <w:tcBorders>
              <w:right w:val="single" w:sz="4" w:space="0" w:color="auto"/>
            </w:tcBorders>
            <w:shd w:val="clear" w:color="000000" w:fill="FFFFFF"/>
            <w:vAlign w:val="center"/>
            <w:hideMark/>
          </w:tcPr>
          <w:p w14:paraId="1FDFCB2A" w14:textId="4D655759" w:rsidR="00794EB2" w:rsidRPr="009B6769" w:rsidRDefault="00794EB2" w:rsidP="00794EB2">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215BB6A6" wp14:editId="4E87DE3B">
                  <wp:extent cx="1971287" cy="1885950"/>
                  <wp:effectExtent l="0" t="0" r="0" b="0"/>
                  <wp:docPr id="1069915464"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974027" cy="1888572"/>
                          </a:xfrm>
                          <a:prstGeom prst="rect">
                            <a:avLst/>
                          </a:prstGeom>
                          <a:noFill/>
                          <a:ln>
                            <a:noFill/>
                          </a:ln>
                        </pic:spPr>
                      </pic:pic>
                    </a:graphicData>
                  </a:graphic>
                </wp:inline>
              </w:drawing>
            </w:r>
          </w:p>
        </w:tc>
        <w:tc>
          <w:tcPr>
            <w:tcW w:w="2835" w:type="dxa"/>
            <w:tcBorders>
              <w:top w:val="single" w:sz="4" w:space="0" w:color="auto"/>
              <w:left w:val="single" w:sz="4" w:space="0" w:color="auto"/>
              <w:bottom w:val="nil"/>
              <w:right w:val="single" w:sz="4" w:space="0" w:color="auto"/>
            </w:tcBorders>
            <w:shd w:val="clear" w:color="000000" w:fill="FFFFFF"/>
            <w:vAlign w:val="center"/>
            <w:hideMark/>
          </w:tcPr>
          <w:p w14:paraId="6781D70F" w14:textId="36CE067F" w:rsidR="00794EB2" w:rsidRPr="009B6769" w:rsidRDefault="002D6592" w:rsidP="00794EB2">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Functional 3X larynx anatomy model, pharynx-larynx model, human model to reinforce neck structure.</w:t>
            </w:r>
          </w:p>
        </w:tc>
        <w:tc>
          <w:tcPr>
            <w:tcW w:w="850" w:type="dxa"/>
            <w:vMerge w:val="restart"/>
            <w:tcBorders>
              <w:left w:val="single" w:sz="4" w:space="0" w:color="auto"/>
            </w:tcBorders>
            <w:shd w:val="clear" w:color="000000" w:fill="FFFFFF"/>
            <w:vAlign w:val="center"/>
            <w:hideMark/>
          </w:tcPr>
          <w:p w14:paraId="7B243B41" w14:textId="77777777" w:rsidR="00794EB2" w:rsidRPr="009B6769" w:rsidRDefault="00794EB2" w:rsidP="00794EB2">
            <w:pPr>
              <w:spacing w:after="0" w:line="240" w:lineRule="auto"/>
              <w:jc w:val="center"/>
              <w:rPr>
                <w:rFonts w:ascii="Calibri" w:eastAsia="Times New Roman" w:hAnsi="Calibri" w:cs="Calibri"/>
                <w:color w:val="000000"/>
                <w:kern w:val="0"/>
                <w:lang w:eastAsia="es-SV"/>
                <w14:ligatures w14:val="none"/>
              </w:rPr>
            </w:pPr>
            <w:r w:rsidRPr="009B6769">
              <w:rPr>
                <w:rFonts w:ascii="Calibri" w:eastAsia="Times New Roman" w:hAnsi="Calibri" w:cs="Calibri"/>
                <w:color w:val="000000"/>
                <w:kern w:val="0"/>
                <w:lang w:eastAsia="es-SV"/>
                <w14:ligatures w14:val="none"/>
              </w:rPr>
              <w:t>2</w:t>
            </w:r>
          </w:p>
        </w:tc>
      </w:tr>
      <w:tr w:rsidR="00794EB2" w:rsidRPr="009B6769" w14:paraId="107481B1" w14:textId="77777777" w:rsidTr="00386D4E">
        <w:trPr>
          <w:trHeight w:val="1740"/>
        </w:trPr>
        <w:tc>
          <w:tcPr>
            <w:tcW w:w="699" w:type="dxa"/>
            <w:vMerge/>
            <w:vAlign w:val="center"/>
            <w:hideMark/>
          </w:tcPr>
          <w:p w14:paraId="4A7613C6"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1564" w:type="dxa"/>
            <w:vMerge/>
            <w:shd w:val="clear" w:color="000000" w:fill="FFFFFF"/>
            <w:vAlign w:val="center"/>
            <w:hideMark/>
          </w:tcPr>
          <w:p w14:paraId="2EE16C52" w14:textId="3A4BDCEB" w:rsidR="00794EB2" w:rsidRPr="009B6769" w:rsidRDefault="00794EB2" w:rsidP="00794EB2">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19055404"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7C74E934" w14:textId="23299FB5" w:rsidR="00794EB2" w:rsidRPr="009B6769" w:rsidRDefault="003B7BF8" w:rsidP="00794EB2">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It comes with a detailed product manual with all anatomical structures labeled and described in text, making it convenient for teaching.</w:t>
            </w:r>
          </w:p>
        </w:tc>
        <w:tc>
          <w:tcPr>
            <w:tcW w:w="850" w:type="dxa"/>
            <w:vMerge/>
            <w:tcBorders>
              <w:left w:val="single" w:sz="4" w:space="0" w:color="auto"/>
            </w:tcBorders>
            <w:vAlign w:val="center"/>
            <w:hideMark/>
          </w:tcPr>
          <w:p w14:paraId="2C23623C" w14:textId="77777777" w:rsidR="00794EB2" w:rsidRPr="009B6769" w:rsidRDefault="00794EB2" w:rsidP="00794EB2">
            <w:pPr>
              <w:spacing w:after="0" w:line="240" w:lineRule="auto"/>
              <w:rPr>
                <w:rFonts w:ascii="Calibri" w:eastAsia="Times New Roman" w:hAnsi="Calibri" w:cs="Calibri"/>
                <w:color w:val="000000"/>
                <w:kern w:val="0"/>
                <w:lang w:eastAsia="es-SV"/>
                <w14:ligatures w14:val="none"/>
              </w:rPr>
            </w:pPr>
          </w:p>
        </w:tc>
      </w:tr>
      <w:tr w:rsidR="00794EB2" w:rsidRPr="009B6769" w14:paraId="4B31A83E" w14:textId="77777777" w:rsidTr="00386D4E">
        <w:trPr>
          <w:trHeight w:val="300"/>
        </w:trPr>
        <w:tc>
          <w:tcPr>
            <w:tcW w:w="699" w:type="dxa"/>
            <w:vMerge/>
            <w:vAlign w:val="center"/>
            <w:hideMark/>
          </w:tcPr>
          <w:p w14:paraId="60A00A56"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1564" w:type="dxa"/>
            <w:shd w:val="clear" w:color="000000" w:fill="FFFFFF"/>
            <w:vAlign w:val="center"/>
            <w:hideMark/>
          </w:tcPr>
          <w:p w14:paraId="76B9776E"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 </w:t>
            </w:r>
          </w:p>
        </w:tc>
        <w:tc>
          <w:tcPr>
            <w:tcW w:w="3681" w:type="dxa"/>
            <w:vMerge/>
            <w:tcBorders>
              <w:right w:val="single" w:sz="4" w:space="0" w:color="auto"/>
            </w:tcBorders>
            <w:vAlign w:val="center"/>
            <w:hideMark/>
          </w:tcPr>
          <w:p w14:paraId="4427B045"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41A223E7" w14:textId="6E6F91A6" w:rsidR="00794EB2" w:rsidRPr="009B6769" w:rsidRDefault="003B7BF8" w:rsidP="00794EB2">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12.1 x 8.07 x 0.2 inches</w:t>
            </w:r>
          </w:p>
        </w:tc>
        <w:tc>
          <w:tcPr>
            <w:tcW w:w="850" w:type="dxa"/>
            <w:vMerge/>
            <w:tcBorders>
              <w:left w:val="single" w:sz="4" w:space="0" w:color="auto"/>
            </w:tcBorders>
            <w:vAlign w:val="center"/>
            <w:hideMark/>
          </w:tcPr>
          <w:p w14:paraId="044830C9" w14:textId="77777777" w:rsidR="00794EB2" w:rsidRPr="009B6769" w:rsidRDefault="00794EB2" w:rsidP="00794EB2">
            <w:pPr>
              <w:spacing w:after="0" w:line="240" w:lineRule="auto"/>
              <w:rPr>
                <w:rFonts w:ascii="Calibri" w:eastAsia="Times New Roman" w:hAnsi="Calibri" w:cs="Calibri"/>
                <w:color w:val="000000"/>
                <w:kern w:val="0"/>
                <w:lang w:eastAsia="es-SV"/>
                <w14:ligatures w14:val="none"/>
              </w:rPr>
            </w:pPr>
          </w:p>
        </w:tc>
      </w:tr>
      <w:tr w:rsidR="00794EB2" w:rsidRPr="009B6769" w14:paraId="32976289" w14:textId="77777777" w:rsidTr="00386D4E">
        <w:trPr>
          <w:trHeight w:val="3491"/>
        </w:trPr>
        <w:tc>
          <w:tcPr>
            <w:tcW w:w="699" w:type="dxa"/>
            <w:shd w:val="clear" w:color="000000" w:fill="FFFFFF"/>
            <w:vAlign w:val="center"/>
            <w:hideMark/>
          </w:tcPr>
          <w:p w14:paraId="4B102ADD" w14:textId="77777777" w:rsidR="00794EB2" w:rsidRPr="009B6769" w:rsidRDefault="00794EB2" w:rsidP="00794EB2">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31</w:t>
            </w:r>
          </w:p>
        </w:tc>
        <w:tc>
          <w:tcPr>
            <w:tcW w:w="1564" w:type="dxa"/>
            <w:shd w:val="clear" w:color="000000" w:fill="FFFFFF"/>
            <w:vAlign w:val="center"/>
            <w:hideMark/>
          </w:tcPr>
          <w:p w14:paraId="058BB71C" w14:textId="2F80DC6C" w:rsidR="00794EB2" w:rsidRPr="009B6769" w:rsidRDefault="00D34C96" w:rsidP="00D34C96">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2"/>
                <w:szCs w:val="22"/>
                <w:lang w:eastAsia="es-SV"/>
                <w14:ligatures w14:val="none"/>
              </w:rPr>
              <w:t>human ear anatomy model</w:t>
            </w:r>
          </w:p>
          <w:p w14:paraId="4649400B" w14:textId="5BFC6FEE" w:rsidR="00794EB2" w:rsidRPr="009B6769" w:rsidRDefault="00794EB2" w:rsidP="00794EB2">
            <w:pPr>
              <w:spacing w:after="0" w:line="240" w:lineRule="auto"/>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0"/>
                <w:szCs w:val="20"/>
                <w:lang w:eastAsia="es-SV"/>
                <w14:ligatures w14:val="none"/>
              </w:rPr>
              <w:t> </w:t>
            </w:r>
          </w:p>
        </w:tc>
        <w:tc>
          <w:tcPr>
            <w:tcW w:w="3681" w:type="dxa"/>
            <w:shd w:val="clear" w:color="000000" w:fill="FFFFFF"/>
            <w:vAlign w:val="center"/>
            <w:hideMark/>
          </w:tcPr>
          <w:p w14:paraId="032AC516" w14:textId="251F3247" w:rsidR="00794EB2" w:rsidRPr="009B6769" w:rsidRDefault="00794EB2" w:rsidP="00794EB2">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567AB6BA" wp14:editId="0D1CCE33">
                  <wp:extent cx="2283107" cy="2025650"/>
                  <wp:effectExtent l="0" t="0" r="3175" b="0"/>
                  <wp:docPr id="2081546537"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285425" cy="2027707"/>
                          </a:xfrm>
                          <a:prstGeom prst="rect">
                            <a:avLst/>
                          </a:prstGeom>
                          <a:noFill/>
                          <a:ln>
                            <a:noFill/>
                          </a:ln>
                        </pic:spPr>
                      </pic:pic>
                    </a:graphicData>
                  </a:graphic>
                </wp:inline>
              </w:drawing>
            </w:r>
          </w:p>
        </w:tc>
        <w:tc>
          <w:tcPr>
            <w:tcW w:w="2835" w:type="dxa"/>
            <w:tcBorders>
              <w:top w:val="single" w:sz="4" w:space="0" w:color="auto"/>
              <w:bottom w:val="single" w:sz="4" w:space="0" w:color="auto"/>
            </w:tcBorders>
            <w:shd w:val="clear" w:color="000000" w:fill="FFFFFF"/>
            <w:vAlign w:val="center"/>
            <w:hideMark/>
          </w:tcPr>
          <w:p w14:paraId="1AD77D5D" w14:textId="24CC982D" w:rsidR="00794EB2" w:rsidRPr="009B6769" w:rsidRDefault="009E36BE" w:rsidP="00794EB2">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Measuring 6.9 x 5.7 x 7.1 inches, this eyeball model is space-efficient yet packed with intricate details. The included labeled sign provides clear identification of all structures, allowing both beginners and advanced students to quickly reference key parts.</w:t>
            </w:r>
          </w:p>
        </w:tc>
        <w:tc>
          <w:tcPr>
            <w:tcW w:w="850" w:type="dxa"/>
            <w:shd w:val="clear" w:color="000000" w:fill="FFFFFF"/>
            <w:vAlign w:val="center"/>
            <w:hideMark/>
          </w:tcPr>
          <w:p w14:paraId="57F11E3F" w14:textId="77777777" w:rsidR="00794EB2" w:rsidRPr="009B6769" w:rsidRDefault="00794EB2" w:rsidP="00794EB2">
            <w:pPr>
              <w:spacing w:after="0" w:line="240" w:lineRule="auto"/>
              <w:jc w:val="center"/>
              <w:rPr>
                <w:rFonts w:ascii="Calibri" w:eastAsia="Times New Roman" w:hAnsi="Calibri" w:cs="Calibri"/>
                <w:color w:val="000000"/>
                <w:kern w:val="0"/>
                <w:lang w:eastAsia="es-SV"/>
                <w14:ligatures w14:val="none"/>
              </w:rPr>
            </w:pPr>
            <w:r w:rsidRPr="009B6769">
              <w:rPr>
                <w:rFonts w:ascii="Calibri" w:eastAsia="Times New Roman" w:hAnsi="Calibri" w:cs="Calibri"/>
                <w:color w:val="000000"/>
                <w:kern w:val="0"/>
                <w:lang w:eastAsia="es-SV"/>
                <w14:ligatures w14:val="none"/>
              </w:rPr>
              <w:t>2</w:t>
            </w:r>
          </w:p>
        </w:tc>
      </w:tr>
      <w:tr w:rsidR="00794EB2" w:rsidRPr="009B6769" w14:paraId="3C819CD4" w14:textId="77777777" w:rsidTr="00386D4E">
        <w:trPr>
          <w:trHeight w:val="970"/>
        </w:trPr>
        <w:tc>
          <w:tcPr>
            <w:tcW w:w="699" w:type="dxa"/>
            <w:vMerge w:val="restart"/>
            <w:shd w:val="clear" w:color="000000" w:fill="FFFFFF"/>
            <w:vAlign w:val="center"/>
            <w:hideMark/>
          </w:tcPr>
          <w:p w14:paraId="7A4FE9C9" w14:textId="77777777" w:rsidR="00794EB2" w:rsidRPr="009B6769" w:rsidRDefault="00794EB2" w:rsidP="00794EB2">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color w:val="000000"/>
                <w:kern w:val="0"/>
                <w:sz w:val="20"/>
                <w:szCs w:val="20"/>
                <w:lang w:eastAsia="es-SV"/>
                <w14:ligatures w14:val="none"/>
              </w:rPr>
              <w:t>32</w:t>
            </w:r>
          </w:p>
        </w:tc>
        <w:tc>
          <w:tcPr>
            <w:tcW w:w="1564" w:type="dxa"/>
            <w:vMerge w:val="restart"/>
            <w:shd w:val="clear" w:color="000000" w:fill="FFFFFF"/>
            <w:vAlign w:val="center"/>
            <w:hideMark/>
          </w:tcPr>
          <w:p w14:paraId="66C8C2DF" w14:textId="1C67E8DD" w:rsidR="00794EB2" w:rsidRPr="009B6769" w:rsidRDefault="004F2FB8" w:rsidP="00794EB2">
            <w:pPr>
              <w:spacing w:after="0" w:line="240" w:lineRule="auto"/>
              <w:jc w:val="center"/>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anatomical model of the human liver</w:t>
            </w:r>
          </w:p>
        </w:tc>
        <w:tc>
          <w:tcPr>
            <w:tcW w:w="3681" w:type="dxa"/>
            <w:vMerge w:val="restart"/>
            <w:tcBorders>
              <w:right w:val="single" w:sz="4" w:space="0" w:color="auto"/>
            </w:tcBorders>
            <w:shd w:val="clear" w:color="000000" w:fill="FFFFFF"/>
            <w:vAlign w:val="center"/>
            <w:hideMark/>
          </w:tcPr>
          <w:p w14:paraId="3EE8D2C8" w14:textId="39879EE6" w:rsidR="00794EB2" w:rsidRPr="009B6769" w:rsidRDefault="00794EB2" w:rsidP="00794EB2">
            <w:pPr>
              <w:spacing w:after="0" w:line="240" w:lineRule="auto"/>
              <w:jc w:val="center"/>
              <w:rPr>
                <w:rFonts w:ascii="Calibri" w:eastAsia="Times New Roman" w:hAnsi="Calibri" w:cs="Calibri"/>
                <w:color w:val="000000"/>
                <w:kern w:val="0"/>
                <w:sz w:val="20"/>
                <w:szCs w:val="20"/>
                <w:lang w:eastAsia="es-SV"/>
                <w14:ligatures w14:val="none"/>
              </w:rPr>
            </w:pPr>
            <w:r w:rsidRPr="009B6769">
              <w:rPr>
                <w:rFonts w:ascii="Calibri" w:eastAsia="Times New Roman" w:hAnsi="Calibri" w:cs="Calibri"/>
                <w:noProof/>
                <w:color w:val="000000"/>
                <w:kern w:val="0"/>
                <w:sz w:val="20"/>
                <w:szCs w:val="20"/>
                <w:lang w:eastAsia="es-SV"/>
                <w14:ligatures w14:val="none"/>
              </w:rPr>
              <w:drawing>
                <wp:inline distT="0" distB="0" distL="0" distR="0" wp14:anchorId="3CC0E5CC" wp14:editId="2316B76D">
                  <wp:extent cx="1968500" cy="1968500"/>
                  <wp:effectExtent l="0" t="0" r="0" b="0"/>
                  <wp:docPr id="63932292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968500" cy="1968500"/>
                          </a:xfrm>
                          <a:prstGeom prst="rect">
                            <a:avLst/>
                          </a:prstGeom>
                          <a:noFill/>
                          <a:ln>
                            <a:noFill/>
                          </a:ln>
                        </pic:spPr>
                      </pic:pic>
                    </a:graphicData>
                  </a:graphic>
                </wp:inline>
              </w:drawing>
            </w:r>
          </w:p>
        </w:tc>
        <w:tc>
          <w:tcPr>
            <w:tcW w:w="2835" w:type="dxa"/>
            <w:tcBorders>
              <w:top w:val="single" w:sz="4" w:space="0" w:color="auto"/>
              <w:left w:val="single" w:sz="4" w:space="0" w:color="auto"/>
              <w:bottom w:val="nil"/>
              <w:right w:val="single" w:sz="4" w:space="0" w:color="auto"/>
            </w:tcBorders>
            <w:shd w:val="clear" w:color="000000" w:fill="FFFFFF"/>
            <w:vAlign w:val="center"/>
            <w:hideMark/>
          </w:tcPr>
          <w:p w14:paraId="04EB2078" w14:textId="63890462" w:rsidR="00794EB2" w:rsidRPr="009B6769" w:rsidRDefault="00DD49F9" w:rsidP="00794EB2">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 xml:space="preserve">Detachable design: the anatomical model of the human liver can be divided into three parts to facilitate the explanation of the structures of the liver, </w:t>
            </w:r>
            <w:r w:rsidRPr="009B6769">
              <w:rPr>
                <w:rFonts w:ascii="Calibri" w:eastAsia="Times New Roman" w:hAnsi="Calibri" w:cs="Calibri"/>
                <w:color w:val="000000"/>
                <w:kern w:val="0"/>
                <w:sz w:val="22"/>
                <w:szCs w:val="22"/>
                <w:lang w:eastAsia="es-SV"/>
                <w14:ligatures w14:val="none"/>
              </w:rPr>
              <w:lastRenderedPageBreak/>
              <w:t>duodenum, and spleen, as well as their interrelationships</w:t>
            </w:r>
          </w:p>
        </w:tc>
        <w:tc>
          <w:tcPr>
            <w:tcW w:w="850" w:type="dxa"/>
            <w:vMerge w:val="restart"/>
            <w:tcBorders>
              <w:left w:val="single" w:sz="4" w:space="0" w:color="auto"/>
            </w:tcBorders>
            <w:shd w:val="clear" w:color="000000" w:fill="FFFFFF"/>
            <w:vAlign w:val="center"/>
            <w:hideMark/>
          </w:tcPr>
          <w:p w14:paraId="4B495EF4" w14:textId="77777777" w:rsidR="00794EB2" w:rsidRPr="009B6769" w:rsidRDefault="00794EB2" w:rsidP="00794EB2">
            <w:pPr>
              <w:spacing w:after="0" w:line="240" w:lineRule="auto"/>
              <w:jc w:val="center"/>
              <w:rPr>
                <w:rFonts w:ascii="Calibri" w:eastAsia="Times New Roman" w:hAnsi="Calibri" w:cs="Calibri"/>
                <w:color w:val="000000"/>
                <w:kern w:val="0"/>
                <w:lang w:eastAsia="es-SV"/>
                <w14:ligatures w14:val="none"/>
              </w:rPr>
            </w:pPr>
            <w:r w:rsidRPr="009B6769">
              <w:rPr>
                <w:rFonts w:ascii="Calibri" w:eastAsia="Times New Roman" w:hAnsi="Calibri" w:cs="Calibri"/>
                <w:color w:val="000000"/>
                <w:kern w:val="0"/>
                <w:lang w:eastAsia="es-SV"/>
                <w14:ligatures w14:val="none"/>
              </w:rPr>
              <w:lastRenderedPageBreak/>
              <w:t>4</w:t>
            </w:r>
          </w:p>
        </w:tc>
      </w:tr>
      <w:tr w:rsidR="00794EB2" w:rsidRPr="009B6769" w14:paraId="5F27F540" w14:textId="77777777" w:rsidTr="00386D4E">
        <w:trPr>
          <w:trHeight w:val="830"/>
        </w:trPr>
        <w:tc>
          <w:tcPr>
            <w:tcW w:w="699" w:type="dxa"/>
            <w:vMerge/>
            <w:vAlign w:val="center"/>
            <w:hideMark/>
          </w:tcPr>
          <w:p w14:paraId="536A41F0"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2E70749F" w14:textId="77777777" w:rsidR="00794EB2" w:rsidRPr="009B6769" w:rsidRDefault="00794EB2" w:rsidP="00794EB2">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2B36C8D6"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6FC381BF" w14:textId="6B55F834" w:rsidR="00794EB2" w:rsidRPr="009B6769" w:rsidRDefault="004F608D" w:rsidP="00794EB2">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This liver dissection model is well reproduced and shows the vessels of the pancreas, the abdominal trunk, and the hepatic portal vein.</w:t>
            </w:r>
          </w:p>
        </w:tc>
        <w:tc>
          <w:tcPr>
            <w:tcW w:w="850" w:type="dxa"/>
            <w:vMerge/>
            <w:tcBorders>
              <w:left w:val="single" w:sz="4" w:space="0" w:color="auto"/>
            </w:tcBorders>
            <w:vAlign w:val="center"/>
            <w:hideMark/>
          </w:tcPr>
          <w:p w14:paraId="3A556B95" w14:textId="77777777" w:rsidR="00794EB2" w:rsidRPr="009B6769" w:rsidRDefault="00794EB2" w:rsidP="00794EB2">
            <w:pPr>
              <w:spacing w:after="0" w:line="240" w:lineRule="auto"/>
              <w:rPr>
                <w:rFonts w:ascii="Calibri" w:eastAsia="Times New Roman" w:hAnsi="Calibri" w:cs="Calibri"/>
                <w:color w:val="000000"/>
                <w:kern w:val="0"/>
                <w:lang w:eastAsia="es-SV"/>
                <w14:ligatures w14:val="none"/>
              </w:rPr>
            </w:pPr>
          </w:p>
        </w:tc>
      </w:tr>
      <w:tr w:rsidR="00794EB2" w:rsidRPr="009B6769" w14:paraId="00D602F3" w14:textId="77777777" w:rsidTr="00386D4E">
        <w:trPr>
          <w:trHeight w:val="880"/>
        </w:trPr>
        <w:tc>
          <w:tcPr>
            <w:tcW w:w="699" w:type="dxa"/>
            <w:vMerge/>
            <w:vAlign w:val="center"/>
            <w:hideMark/>
          </w:tcPr>
          <w:p w14:paraId="1AF884AC"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1564" w:type="dxa"/>
            <w:vMerge/>
            <w:vAlign w:val="center"/>
            <w:hideMark/>
          </w:tcPr>
          <w:p w14:paraId="4B068DF4" w14:textId="77777777" w:rsidR="00794EB2" w:rsidRPr="009B6769" w:rsidRDefault="00794EB2" w:rsidP="00794EB2">
            <w:pPr>
              <w:spacing w:after="0" w:line="240" w:lineRule="auto"/>
              <w:rPr>
                <w:rFonts w:ascii="Calibri" w:eastAsia="Times New Roman" w:hAnsi="Calibri" w:cs="Calibri"/>
                <w:color w:val="000000"/>
                <w:kern w:val="0"/>
                <w:sz w:val="22"/>
                <w:szCs w:val="22"/>
                <w:lang w:eastAsia="es-SV"/>
                <w14:ligatures w14:val="none"/>
              </w:rPr>
            </w:pPr>
          </w:p>
        </w:tc>
        <w:tc>
          <w:tcPr>
            <w:tcW w:w="3681" w:type="dxa"/>
            <w:vMerge/>
            <w:tcBorders>
              <w:right w:val="single" w:sz="4" w:space="0" w:color="auto"/>
            </w:tcBorders>
            <w:vAlign w:val="center"/>
            <w:hideMark/>
          </w:tcPr>
          <w:p w14:paraId="5580B0D1" w14:textId="77777777" w:rsidR="00794EB2" w:rsidRPr="009B6769" w:rsidRDefault="00794EB2" w:rsidP="00794EB2">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450C2056" w14:textId="4BED2D2B" w:rsidR="00794EB2" w:rsidRPr="009B6769" w:rsidRDefault="00A639B1" w:rsidP="00794EB2">
            <w:pPr>
              <w:spacing w:after="0" w:line="240" w:lineRule="auto"/>
              <w:jc w:val="both"/>
              <w:rPr>
                <w:rFonts w:ascii="Calibri" w:eastAsia="Times New Roman" w:hAnsi="Calibri" w:cs="Calibri"/>
                <w:color w:val="000000"/>
                <w:kern w:val="0"/>
                <w:sz w:val="22"/>
                <w:szCs w:val="22"/>
                <w:lang w:eastAsia="es-SV"/>
                <w14:ligatures w14:val="none"/>
              </w:rPr>
            </w:pPr>
            <w:r w:rsidRPr="009B6769">
              <w:rPr>
                <w:rFonts w:ascii="Calibri" w:eastAsia="Times New Roman" w:hAnsi="Calibri" w:cs="Calibri"/>
                <w:color w:val="000000"/>
                <w:kern w:val="0"/>
                <w:sz w:val="22"/>
                <w:szCs w:val="22"/>
                <w:lang w:eastAsia="es-SV"/>
                <w14:ligatures w14:val="none"/>
              </w:rPr>
              <w:t>9.37 x 8.23 x 4.69 inches; 1.39 pounds</w:t>
            </w:r>
          </w:p>
        </w:tc>
        <w:tc>
          <w:tcPr>
            <w:tcW w:w="850" w:type="dxa"/>
            <w:vMerge/>
            <w:tcBorders>
              <w:left w:val="single" w:sz="4" w:space="0" w:color="auto"/>
            </w:tcBorders>
            <w:vAlign w:val="center"/>
            <w:hideMark/>
          </w:tcPr>
          <w:p w14:paraId="7D4157FC" w14:textId="77777777" w:rsidR="00794EB2" w:rsidRPr="009B6769" w:rsidRDefault="00794EB2" w:rsidP="00794EB2">
            <w:pPr>
              <w:spacing w:after="0" w:line="240" w:lineRule="auto"/>
              <w:rPr>
                <w:rFonts w:ascii="Calibri" w:eastAsia="Times New Roman" w:hAnsi="Calibri" w:cs="Calibri"/>
                <w:color w:val="000000"/>
                <w:kern w:val="0"/>
                <w:lang w:eastAsia="es-SV"/>
                <w14:ligatures w14:val="none"/>
              </w:rPr>
            </w:pPr>
          </w:p>
        </w:tc>
      </w:tr>
    </w:tbl>
    <w:p w14:paraId="594FE9E9" w14:textId="77777777" w:rsidR="00DB06B9" w:rsidRPr="009B6769" w:rsidRDefault="00DB06B9" w:rsidP="009A6DE4">
      <w:pPr>
        <w:spacing w:after="0"/>
        <w:jc w:val="both"/>
        <w:rPr>
          <w:rFonts w:ascii="Calibri" w:hAnsi="Calibri" w:cs="Calibri"/>
          <w:b/>
          <w:bCs/>
          <w:sz w:val="22"/>
          <w:szCs w:val="22"/>
        </w:rPr>
      </w:pPr>
    </w:p>
    <w:p w14:paraId="3DAD8A84" w14:textId="77777777" w:rsidR="009A6DE4" w:rsidRPr="009B6769" w:rsidRDefault="009A6DE4" w:rsidP="004438FF">
      <w:pPr>
        <w:spacing w:after="0"/>
        <w:jc w:val="both"/>
        <w:rPr>
          <w:rFonts w:ascii="Calibri" w:hAnsi="Calibri" w:cs="Calibri"/>
          <w:b/>
          <w:bCs/>
          <w:sz w:val="22"/>
          <w:szCs w:val="22"/>
        </w:rPr>
      </w:pPr>
    </w:p>
    <w:p w14:paraId="60273E8E" w14:textId="38C86412" w:rsidR="00F77E37" w:rsidRPr="009B6769" w:rsidRDefault="007C26D4" w:rsidP="00804CAF">
      <w:pPr>
        <w:pStyle w:val="Prrafodelista"/>
        <w:numPr>
          <w:ilvl w:val="0"/>
          <w:numId w:val="8"/>
        </w:numPr>
        <w:spacing w:after="0"/>
        <w:jc w:val="both"/>
        <w:rPr>
          <w:rFonts w:ascii="Calibri" w:hAnsi="Calibri" w:cs="Calibri"/>
          <w:b/>
          <w:bCs/>
          <w:sz w:val="22"/>
          <w:szCs w:val="22"/>
        </w:rPr>
      </w:pPr>
      <w:r w:rsidRPr="009B6769">
        <w:rPr>
          <w:rFonts w:ascii="Calibri" w:hAnsi="Calibri" w:cs="Calibri"/>
          <w:b/>
          <w:bCs/>
          <w:sz w:val="22"/>
          <w:szCs w:val="22"/>
        </w:rPr>
        <w:t>DELIVERY ADDRESSES</w:t>
      </w:r>
      <w:r w:rsidR="00C20969" w:rsidRPr="009B6769">
        <w:rPr>
          <w:rFonts w:ascii="Calibri" w:hAnsi="Calibri" w:cs="Calibri"/>
          <w:b/>
          <w:bCs/>
          <w:sz w:val="22"/>
          <w:szCs w:val="22"/>
        </w:rPr>
        <w:t>:</w:t>
      </w:r>
    </w:p>
    <w:p w14:paraId="51F933A2" w14:textId="77777777" w:rsidR="00142139" w:rsidRPr="009B6769" w:rsidRDefault="00142139" w:rsidP="00142139">
      <w:pPr>
        <w:pStyle w:val="Prrafodelista"/>
        <w:spacing w:after="0"/>
        <w:ind w:left="710"/>
        <w:jc w:val="both"/>
        <w:rPr>
          <w:rFonts w:ascii="Calibri" w:hAnsi="Calibri" w:cs="Calibri"/>
          <w:b/>
          <w:bCs/>
          <w:sz w:val="22"/>
          <w:szCs w:val="22"/>
        </w:rPr>
      </w:pPr>
    </w:p>
    <w:p w14:paraId="4A085FE2" w14:textId="669F8F09" w:rsidR="00C20969" w:rsidRPr="009B6769" w:rsidRDefault="00700AFA" w:rsidP="00804CAF">
      <w:pPr>
        <w:pStyle w:val="Prrafodelista"/>
        <w:numPr>
          <w:ilvl w:val="0"/>
          <w:numId w:val="10"/>
        </w:numPr>
        <w:spacing w:after="0"/>
        <w:ind w:left="1068"/>
        <w:jc w:val="both"/>
        <w:rPr>
          <w:rFonts w:ascii="Calibri" w:hAnsi="Calibri" w:cs="Calibri"/>
          <w:sz w:val="22"/>
          <w:szCs w:val="22"/>
        </w:rPr>
      </w:pPr>
      <w:r w:rsidRPr="009B6769">
        <w:rPr>
          <w:rFonts w:ascii="Calibri" w:hAnsi="Calibri" w:cs="Calibri"/>
          <w:sz w:val="22"/>
          <w:szCs w:val="22"/>
        </w:rPr>
        <w:t>Aguilares National Institute, Aguilares District, San Salvador North Municipality, San Salvador Department.</w:t>
      </w:r>
    </w:p>
    <w:p w14:paraId="3797B432" w14:textId="77777777" w:rsidR="00EA046D" w:rsidRPr="009B6769" w:rsidRDefault="00BB5790" w:rsidP="00804CAF">
      <w:pPr>
        <w:spacing w:after="0"/>
        <w:ind w:left="1068"/>
        <w:jc w:val="both"/>
        <w:rPr>
          <w:rFonts w:ascii="Calibri" w:hAnsi="Calibri" w:cs="Calibri"/>
          <w:b/>
          <w:bCs/>
          <w:sz w:val="22"/>
          <w:szCs w:val="22"/>
        </w:rPr>
      </w:pPr>
      <w:hyperlink r:id="rId61" w:history="1">
        <w:r w:rsidRPr="009B6769">
          <w:rPr>
            <w:rStyle w:val="Hipervnculo"/>
            <w:rFonts w:ascii="Calibri" w:hAnsi="Calibri" w:cs="Calibri"/>
            <w:b/>
            <w:bCs/>
            <w:sz w:val="22"/>
            <w:szCs w:val="22"/>
          </w:rPr>
          <w:t>https://maps.app.goo.gl/4x2E8s62LkDqd1Ps6</w:t>
        </w:r>
      </w:hyperlink>
    </w:p>
    <w:p w14:paraId="68928342" w14:textId="77777777" w:rsidR="00EA046D" w:rsidRPr="009B6769" w:rsidRDefault="00EA046D" w:rsidP="00804CAF">
      <w:pPr>
        <w:spacing w:after="0"/>
        <w:ind w:left="1416"/>
        <w:jc w:val="both"/>
        <w:rPr>
          <w:rFonts w:ascii="Calibri" w:hAnsi="Calibri" w:cs="Calibri"/>
          <w:b/>
          <w:bCs/>
          <w:sz w:val="22"/>
          <w:szCs w:val="22"/>
        </w:rPr>
      </w:pPr>
    </w:p>
    <w:p w14:paraId="1ECA98F3" w14:textId="69D5936D" w:rsidR="00EA046D" w:rsidRPr="009B6769" w:rsidRDefault="00700AFA" w:rsidP="00804CAF">
      <w:pPr>
        <w:pStyle w:val="Prrafodelista"/>
        <w:numPr>
          <w:ilvl w:val="0"/>
          <w:numId w:val="12"/>
        </w:numPr>
        <w:spacing w:after="0"/>
        <w:ind w:left="1068"/>
        <w:jc w:val="both"/>
        <w:rPr>
          <w:rFonts w:ascii="Calibri" w:hAnsi="Calibri" w:cs="Calibri"/>
          <w:b/>
          <w:bCs/>
          <w:sz w:val="22"/>
          <w:szCs w:val="22"/>
        </w:rPr>
      </w:pPr>
      <w:r w:rsidRPr="009B6769">
        <w:rPr>
          <w:rFonts w:ascii="Segoe UI" w:hAnsi="Segoe UI" w:cs="Segoe UI"/>
          <w:bCs/>
          <w:color w:val="000000"/>
          <w:sz w:val="22"/>
          <w:szCs w:val="22"/>
        </w:rPr>
        <w:t>Izalco National Institute, Izalco District, Sonsonate East Municipality, Sonsonate Department.</w:t>
      </w:r>
    </w:p>
    <w:p w14:paraId="7312AA83" w14:textId="3401B8F8" w:rsidR="00E767F3" w:rsidRPr="009B6769" w:rsidRDefault="00E767F3" w:rsidP="00804CAF">
      <w:pPr>
        <w:pStyle w:val="Prrafodelista"/>
        <w:spacing w:after="0"/>
        <w:ind w:left="1068"/>
        <w:jc w:val="both"/>
        <w:rPr>
          <w:rFonts w:ascii="Calibri" w:hAnsi="Calibri" w:cs="Calibri"/>
          <w:b/>
          <w:bCs/>
          <w:sz w:val="22"/>
          <w:szCs w:val="22"/>
        </w:rPr>
      </w:pPr>
      <w:hyperlink r:id="rId62" w:history="1">
        <w:r w:rsidRPr="009B6769">
          <w:rPr>
            <w:rStyle w:val="Hipervnculo"/>
            <w:rFonts w:ascii="Calibri" w:hAnsi="Calibri" w:cs="Calibri"/>
            <w:b/>
            <w:bCs/>
            <w:sz w:val="22"/>
            <w:szCs w:val="22"/>
          </w:rPr>
          <w:t>https://maps.app.goo.gl/vKUD9sm19RqSMmb1A</w:t>
        </w:r>
      </w:hyperlink>
    </w:p>
    <w:p w14:paraId="4767776A" w14:textId="77777777" w:rsidR="00BB5790" w:rsidRPr="009B6769" w:rsidRDefault="00BB5790" w:rsidP="004438FF">
      <w:pPr>
        <w:spacing w:after="0"/>
        <w:jc w:val="both"/>
        <w:rPr>
          <w:rFonts w:ascii="Calibri" w:hAnsi="Calibri" w:cs="Calibri"/>
          <w:b/>
          <w:bCs/>
          <w:sz w:val="22"/>
          <w:szCs w:val="22"/>
        </w:rPr>
      </w:pPr>
    </w:p>
    <w:p w14:paraId="42B38CC5" w14:textId="4C4D67E4" w:rsidR="00C20969" w:rsidRPr="009B6769" w:rsidRDefault="00C20969" w:rsidP="00804CAF">
      <w:pPr>
        <w:pStyle w:val="Prrafodelista"/>
        <w:numPr>
          <w:ilvl w:val="0"/>
          <w:numId w:val="15"/>
        </w:numPr>
        <w:spacing w:after="0"/>
        <w:jc w:val="both"/>
        <w:rPr>
          <w:rFonts w:ascii="Calibri" w:hAnsi="Calibri" w:cs="Calibri"/>
          <w:b/>
          <w:bCs/>
          <w:sz w:val="22"/>
          <w:szCs w:val="22"/>
        </w:rPr>
      </w:pPr>
      <w:r w:rsidRPr="009B6769">
        <w:rPr>
          <w:rFonts w:ascii="Calibri" w:hAnsi="Calibri" w:cs="Calibri"/>
          <w:b/>
          <w:bCs/>
          <w:sz w:val="22"/>
          <w:szCs w:val="22"/>
        </w:rPr>
        <w:t>D</w:t>
      </w:r>
      <w:r w:rsidR="00804CAF" w:rsidRPr="009B6769">
        <w:rPr>
          <w:rFonts w:ascii="Calibri" w:hAnsi="Calibri" w:cs="Calibri"/>
          <w:b/>
          <w:bCs/>
          <w:sz w:val="22"/>
          <w:szCs w:val="22"/>
        </w:rPr>
        <w:t>ISTRIBU</w:t>
      </w:r>
      <w:r w:rsidR="007F2618" w:rsidRPr="009B6769">
        <w:rPr>
          <w:rFonts w:ascii="Calibri" w:hAnsi="Calibri" w:cs="Calibri"/>
          <w:b/>
          <w:bCs/>
          <w:sz w:val="22"/>
          <w:szCs w:val="22"/>
        </w:rPr>
        <w:t>TION BY SITE</w:t>
      </w:r>
      <w:r w:rsidR="00804CAF" w:rsidRPr="009B6769">
        <w:rPr>
          <w:rFonts w:ascii="Calibri" w:hAnsi="Calibri" w:cs="Calibri"/>
          <w:b/>
          <w:bCs/>
          <w:sz w:val="22"/>
          <w:szCs w:val="22"/>
        </w:rPr>
        <w:t>:</w:t>
      </w:r>
      <w:r w:rsidRPr="009B6769">
        <w:rPr>
          <w:rFonts w:ascii="Calibri" w:hAnsi="Calibri" w:cs="Calibri"/>
          <w:b/>
          <w:bCs/>
          <w:sz w:val="22"/>
          <w:szCs w:val="22"/>
        </w:rPr>
        <w:t xml:space="preserve"> </w:t>
      </w:r>
    </w:p>
    <w:p w14:paraId="743E785A" w14:textId="77777777" w:rsidR="006B4DEA" w:rsidRPr="009B6769" w:rsidRDefault="006B4DEA" w:rsidP="006B4DEA">
      <w:pPr>
        <w:pStyle w:val="Prrafodelista"/>
        <w:spacing w:after="0"/>
        <w:ind w:left="360"/>
        <w:jc w:val="both"/>
        <w:rPr>
          <w:rFonts w:ascii="Calibri" w:hAnsi="Calibri" w:cs="Calibri"/>
          <w:b/>
          <w:bCs/>
          <w:sz w:val="22"/>
          <w:szCs w:val="22"/>
        </w:rPr>
      </w:pPr>
    </w:p>
    <w:p w14:paraId="294EEF2D" w14:textId="3D3F27C5" w:rsidR="00E67C5A" w:rsidRPr="009B6769" w:rsidRDefault="009826DE" w:rsidP="00962B3F">
      <w:pPr>
        <w:spacing w:after="0"/>
        <w:jc w:val="both"/>
        <w:rPr>
          <w:rFonts w:ascii="Calibri" w:hAnsi="Calibri" w:cs="Calibri"/>
          <w:sz w:val="22"/>
          <w:szCs w:val="22"/>
        </w:rPr>
      </w:pPr>
      <w:r w:rsidRPr="009B6769">
        <w:rPr>
          <w:rFonts w:ascii="Calibri" w:hAnsi="Calibri" w:cs="Calibri"/>
          <w:sz w:val="22"/>
          <w:szCs w:val="22"/>
        </w:rPr>
        <w:t>Refer to Annex I of these Terms of Reference to see the distribution by site.</w:t>
      </w:r>
    </w:p>
    <w:p w14:paraId="15D2D5A0" w14:textId="77777777" w:rsidR="0022205C" w:rsidRPr="009B6769" w:rsidRDefault="0022205C" w:rsidP="00962B3F">
      <w:pPr>
        <w:spacing w:after="0"/>
        <w:jc w:val="both"/>
        <w:rPr>
          <w:rFonts w:ascii="Calibri" w:hAnsi="Calibri" w:cs="Calibri"/>
          <w:sz w:val="22"/>
          <w:szCs w:val="22"/>
        </w:rPr>
      </w:pPr>
    </w:p>
    <w:p w14:paraId="566CCB39" w14:textId="545A0A8E" w:rsidR="00962B3F" w:rsidRPr="009B6769" w:rsidRDefault="00962B3F" w:rsidP="001C3186">
      <w:pPr>
        <w:pStyle w:val="Prrafodelista"/>
        <w:numPr>
          <w:ilvl w:val="0"/>
          <w:numId w:val="16"/>
        </w:numPr>
        <w:spacing w:after="0"/>
        <w:jc w:val="both"/>
        <w:rPr>
          <w:rFonts w:ascii="Calibri" w:hAnsi="Calibri" w:cs="Calibri"/>
          <w:b/>
          <w:bCs/>
          <w:sz w:val="22"/>
          <w:szCs w:val="22"/>
        </w:rPr>
      </w:pPr>
      <w:r w:rsidRPr="009B6769">
        <w:rPr>
          <w:rFonts w:ascii="Calibri" w:hAnsi="Calibri" w:cs="Calibri"/>
          <w:b/>
          <w:bCs/>
          <w:sz w:val="22"/>
          <w:szCs w:val="22"/>
        </w:rPr>
        <w:t xml:space="preserve">TIEMPO DE ENTREGA </w:t>
      </w:r>
    </w:p>
    <w:p w14:paraId="4FCB8062" w14:textId="0D15168C" w:rsidR="00E44FBD" w:rsidRPr="009B6769" w:rsidRDefault="00381193" w:rsidP="00962B3F">
      <w:pPr>
        <w:spacing w:after="0"/>
        <w:jc w:val="both"/>
        <w:rPr>
          <w:rFonts w:ascii="Calibri" w:hAnsi="Calibri" w:cs="Calibri"/>
          <w:b/>
          <w:bCs/>
          <w:sz w:val="22"/>
          <w:szCs w:val="22"/>
        </w:rPr>
      </w:pPr>
      <w:r w:rsidRPr="009B6769">
        <w:rPr>
          <w:rFonts w:ascii="Calibri" w:hAnsi="Calibri" w:cs="Calibri"/>
          <w:sz w:val="22"/>
          <w:szCs w:val="22"/>
        </w:rPr>
        <w:t xml:space="preserve">The expected delivery period for the goods is </w:t>
      </w:r>
      <w:r w:rsidR="008E5C1B" w:rsidRPr="009B6769">
        <w:rPr>
          <w:rFonts w:ascii="Calibri" w:hAnsi="Calibri" w:cs="Calibri"/>
          <w:sz w:val="22"/>
          <w:szCs w:val="22"/>
        </w:rPr>
        <w:t>si</w:t>
      </w:r>
      <w:r w:rsidR="002D280A" w:rsidRPr="009B6769">
        <w:rPr>
          <w:rFonts w:ascii="Calibri" w:hAnsi="Calibri" w:cs="Calibri"/>
          <w:sz w:val="22"/>
          <w:szCs w:val="22"/>
        </w:rPr>
        <w:t>xty</w:t>
      </w:r>
      <w:r w:rsidRPr="009B6769">
        <w:rPr>
          <w:rFonts w:ascii="Calibri" w:hAnsi="Calibri" w:cs="Calibri"/>
          <w:sz w:val="22"/>
          <w:szCs w:val="22"/>
        </w:rPr>
        <w:t xml:space="preserve"> (</w:t>
      </w:r>
      <w:r w:rsidR="002D280A" w:rsidRPr="009B6769">
        <w:rPr>
          <w:rFonts w:ascii="Calibri" w:hAnsi="Calibri" w:cs="Calibri"/>
          <w:sz w:val="22"/>
          <w:szCs w:val="22"/>
        </w:rPr>
        <w:t>60</w:t>
      </w:r>
      <w:r w:rsidRPr="009B6769">
        <w:rPr>
          <w:rFonts w:ascii="Calibri" w:hAnsi="Calibri" w:cs="Calibri"/>
          <w:sz w:val="22"/>
          <w:szCs w:val="22"/>
        </w:rPr>
        <w:t>) calendar days; if you are able to deliver immediately, please specify this in your offer.</w:t>
      </w:r>
    </w:p>
    <w:p w14:paraId="5B716ECB" w14:textId="77777777" w:rsidR="00D7270B" w:rsidRPr="009B6769" w:rsidRDefault="00D7270B" w:rsidP="00962B3F">
      <w:pPr>
        <w:spacing w:after="0"/>
        <w:jc w:val="both"/>
        <w:rPr>
          <w:rFonts w:ascii="Calibri" w:hAnsi="Calibri" w:cs="Calibri"/>
          <w:b/>
          <w:bCs/>
          <w:sz w:val="22"/>
          <w:szCs w:val="22"/>
        </w:rPr>
      </w:pPr>
    </w:p>
    <w:p w14:paraId="2F65622E" w14:textId="77777777" w:rsidR="00381193" w:rsidRPr="009B6769" w:rsidRDefault="00381193" w:rsidP="00962B3F">
      <w:pPr>
        <w:spacing w:after="0"/>
        <w:jc w:val="both"/>
        <w:rPr>
          <w:rFonts w:ascii="Calibri" w:hAnsi="Calibri" w:cs="Calibri"/>
          <w:b/>
          <w:bCs/>
          <w:sz w:val="22"/>
          <w:szCs w:val="22"/>
        </w:rPr>
      </w:pPr>
    </w:p>
    <w:p w14:paraId="19E191DD" w14:textId="77777777" w:rsidR="00796C49" w:rsidRPr="009B6769" w:rsidRDefault="00962B3F" w:rsidP="00796C49">
      <w:pPr>
        <w:spacing w:after="0"/>
        <w:jc w:val="both"/>
        <w:rPr>
          <w:rFonts w:ascii="Calibri" w:hAnsi="Calibri" w:cs="Calibri"/>
          <w:b/>
          <w:bCs/>
          <w:sz w:val="22"/>
          <w:szCs w:val="22"/>
          <w:u w:val="single"/>
        </w:rPr>
      </w:pPr>
      <w:r w:rsidRPr="009B6769">
        <w:rPr>
          <w:rFonts w:ascii="Calibri" w:hAnsi="Calibri" w:cs="Calibri"/>
          <w:b/>
          <w:bCs/>
          <w:sz w:val="22"/>
          <w:szCs w:val="22"/>
        </w:rPr>
        <w:t xml:space="preserve">ANEXO 1: </w:t>
      </w:r>
      <w:r w:rsidR="00796C49" w:rsidRPr="009B6769">
        <w:rPr>
          <w:rFonts w:ascii="Calibri" w:hAnsi="Calibri" w:cs="Calibri"/>
          <w:b/>
          <w:bCs/>
          <w:sz w:val="22"/>
          <w:szCs w:val="22"/>
          <w:u w:val="single"/>
        </w:rPr>
        <w:t>DELIVERY DISTRIBUTION</w:t>
      </w:r>
    </w:p>
    <w:p w14:paraId="074B18A7" w14:textId="7DA59DC7" w:rsidR="00962B3F" w:rsidRPr="009B6769" w:rsidRDefault="00962B3F" w:rsidP="00962B3F">
      <w:pPr>
        <w:spacing w:after="0"/>
        <w:jc w:val="both"/>
        <w:rPr>
          <w:rFonts w:ascii="Calibri" w:hAnsi="Calibri" w:cs="Calibri"/>
          <w:b/>
          <w:bCs/>
          <w:sz w:val="22"/>
          <w:szCs w:val="22"/>
        </w:rPr>
      </w:pPr>
    </w:p>
    <w:p w14:paraId="0A9BB544" w14:textId="77777777" w:rsidR="00796C49" w:rsidRPr="009B6769" w:rsidRDefault="00796C49" w:rsidP="00796C49">
      <w:pPr>
        <w:spacing w:after="0"/>
        <w:jc w:val="both"/>
        <w:rPr>
          <w:rFonts w:ascii="Calibri" w:hAnsi="Calibri" w:cs="Calibri"/>
          <w:b/>
          <w:bCs/>
          <w:sz w:val="22"/>
          <w:szCs w:val="22"/>
          <w:u w:val="single"/>
        </w:rPr>
      </w:pPr>
      <w:r w:rsidRPr="009B6769">
        <w:rPr>
          <w:rFonts w:ascii="Calibri" w:hAnsi="Calibri" w:cs="Calibri"/>
          <w:b/>
          <w:bCs/>
          <w:sz w:val="22"/>
          <w:szCs w:val="22"/>
          <w:u w:val="single"/>
        </w:rPr>
        <w:t>LOT 1: HOSPITAL FURNITURE, MEDICAL EQUIPMENT, CLINICAL INSTRUMENTS</w:t>
      </w:r>
    </w:p>
    <w:p w14:paraId="3D2F7191" w14:textId="77777777" w:rsidR="00796C49" w:rsidRPr="009B6769" w:rsidRDefault="00796C49" w:rsidP="00962B3F">
      <w:pPr>
        <w:spacing w:after="0"/>
        <w:jc w:val="both"/>
        <w:rPr>
          <w:rFonts w:ascii="Calibri" w:hAnsi="Calibri" w:cs="Calibri"/>
          <w:b/>
          <w:bCs/>
          <w:sz w:val="22"/>
          <w:szCs w:val="22"/>
          <w:u w:val="single"/>
        </w:rPr>
      </w:pPr>
    </w:p>
    <w:tbl>
      <w:tblPr>
        <w:tblW w:w="9180" w:type="dxa"/>
        <w:tblCellMar>
          <w:left w:w="70" w:type="dxa"/>
          <w:right w:w="70" w:type="dxa"/>
        </w:tblCellMar>
        <w:tblLook w:val="04A0" w:firstRow="1" w:lastRow="0" w:firstColumn="1" w:lastColumn="0" w:noHBand="0" w:noVBand="1"/>
      </w:tblPr>
      <w:tblGrid>
        <w:gridCol w:w="1200"/>
        <w:gridCol w:w="4020"/>
        <w:gridCol w:w="1200"/>
        <w:gridCol w:w="1560"/>
        <w:gridCol w:w="1200"/>
      </w:tblGrid>
      <w:tr w:rsidR="004E2733" w:rsidRPr="009B6769" w14:paraId="34C679D8" w14:textId="77777777" w:rsidTr="004E2733">
        <w:trPr>
          <w:trHeight w:val="1120"/>
        </w:trPr>
        <w:tc>
          <w:tcPr>
            <w:tcW w:w="120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8A728A5" w14:textId="77777777" w:rsidR="004E2733" w:rsidRPr="009B6769" w:rsidRDefault="004E2733" w:rsidP="004E2733">
            <w:pPr>
              <w:spacing w:after="0" w:line="240" w:lineRule="auto"/>
              <w:jc w:val="center"/>
              <w:rPr>
                <w:rFonts w:ascii="Aptos Narrow" w:eastAsia="Times New Roman" w:hAnsi="Aptos Narrow" w:cs="Times New Roman"/>
                <w:b/>
                <w:bCs/>
                <w:color w:val="000000"/>
                <w:kern w:val="0"/>
                <w:sz w:val="22"/>
                <w:szCs w:val="22"/>
                <w:lang w:eastAsia="es-SV"/>
                <w14:ligatures w14:val="none"/>
              </w:rPr>
            </w:pPr>
            <w:r w:rsidRPr="009B6769">
              <w:rPr>
                <w:rFonts w:ascii="Aptos Narrow" w:eastAsia="Times New Roman" w:hAnsi="Aptos Narrow" w:cs="Times New Roman"/>
                <w:b/>
                <w:bCs/>
                <w:color w:val="000000"/>
                <w:kern w:val="0"/>
                <w:sz w:val="22"/>
                <w:szCs w:val="22"/>
                <w:lang w:eastAsia="es-SV"/>
                <w14:ligatures w14:val="none"/>
              </w:rPr>
              <w:t>Item</w:t>
            </w:r>
          </w:p>
        </w:tc>
        <w:tc>
          <w:tcPr>
            <w:tcW w:w="4020" w:type="dxa"/>
            <w:tcBorders>
              <w:top w:val="single" w:sz="4" w:space="0" w:color="auto"/>
              <w:left w:val="nil"/>
              <w:bottom w:val="single" w:sz="4" w:space="0" w:color="auto"/>
              <w:right w:val="single" w:sz="4" w:space="0" w:color="auto"/>
            </w:tcBorders>
            <w:shd w:val="clear" w:color="000000" w:fill="FFFFFF"/>
            <w:vAlign w:val="center"/>
            <w:hideMark/>
          </w:tcPr>
          <w:p w14:paraId="2FCF020B" w14:textId="0AF74762" w:rsidR="004E2733" w:rsidRPr="009B6769" w:rsidRDefault="004E2733" w:rsidP="004E2733">
            <w:pPr>
              <w:spacing w:after="0" w:line="240" w:lineRule="auto"/>
              <w:jc w:val="both"/>
              <w:rPr>
                <w:rFonts w:ascii="Aptos Narrow" w:eastAsia="Times New Roman" w:hAnsi="Aptos Narrow" w:cs="Times New Roman"/>
                <w:b/>
                <w:bCs/>
                <w:color w:val="000000"/>
                <w:kern w:val="0"/>
                <w:sz w:val="22"/>
                <w:szCs w:val="22"/>
                <w:lang w:eastAsia="es-SV"/>
                <w14:ligatures w14:val="none"/>
              </w:rPr>
            </w:pPr>
            <w:r w:rsidRPr="009B6769">
              <w:rPr>
                <w:rFonts w:ascii="Aptos Narrow" w:eastAsia="Times New Roman" w:hAnsi="Aptos Narrow" w:cs="Times New Roman"/>
                <w:b/>
                <w:bCs/>
                <w:color w:val="000000"/>
                <w:kern w:val="0"/>
                <w:sz w:val="22"/>
                <w:szCs w:val="22"/>
                <w:lang w:eastAsia="es-SV"/>
                <w14:ligatures w14:val="none"/>
              </w:rPr>
              <w:t>Descrip</w:t>
            </w:r>
            <w:r w:rsidR="00796C49" w:rsidRPr="009B6769">
              <w:rPr>
                <w:rFonts w:ascii="Aptos Narrow" w:eastAsia="Times New Roman" w:hAnsi="Aptos Narrow" w:cs="Times New Roman"/>
                <w:b/>
                <w:bCs/>
                <w:color w:val="000000"/>
                <w:kern w:val="0"/>
                <w:sz w:val="22"/>
                <w:szCs w:val="22"/>
                <w:lang w:eastAsia="es-SV"/>
                <w14:ligatures w14:val="none"/>
              </w:rPr>
              <w:t>tion</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14:paraId="338E35C1" w14:textId="24701E06" w:rsidR="004E2733" w:rsidRPr="009B6769" w:rsidRDefault="003C5900" w:rsidP="004E2733">
            <w:pPr>
              <w:spacing w:after="0" w:line="240" w:lineRule="auto"/>
              <w:jc w:val="center"/>
              <w:rPr>
                <w:rFonts w:ascii="Aptos Narrow" w:eastAsia="Times New Roman" w:hAnsi="Aptos Narrow" w:cs="Times New Roman"/>
                <w:b/>
                <w:bCs/>
                <w:color w:val="000000"/>
                <w:kern w:val="0"/>
                <w:sz w:val="22"/>
                <w:szCs w:val="22"/>
                <w:lang w:eastAsia="es-SV"/>
                <w14:ligatures w14:val="none"/>
              </w:rPr>
            </w:pPr>
            <w:r w:rsidRPr="009B6769">
              <w:rPr>
                <w:rFonts w:ascii="Aptos Narrow" w:eastAsia="Times New Roman" w:hAnsi="Aptos Narrow" w:cs="Times New Roman"/>
                <w:b/>
                <w:bCs/>
                <w:color w:val="000000"/>
                <w:kern w:val="0"/>
                <w:sz w:val="22"/>
                <w:szCs w:val="22"/>
                <w:lang w:eastAsia="es-SV"/>
                <w14:ligatures w14:val="none"/>
              </w:rPr>
              <w:t>National Institute of Aguilares</w:t>
            </w:r>
          </w:p>
        </w:tc>
        <w:tc>
          <w:tcPr>
            <w:tcW w:w="1560" w:type="dxa"/>
            <w:tcBorders>
              <w:top w:val="single" w:sz="4" w:space="0" w:color="auto"/>
              <w:left w:val="nil"/>
              <w:bottom w:val="single" w:sz="4" w:space="0" w:color="auto"/>
              <w:right w:val="single" w:sz="4" w:space="0" w:color="auto"/>
            </w:tcBorders>
            <w:shd w:val="clear" w:color="000000" w:fill="FFFFFF"/>
            <w:vAlign w:val="center"/>
            <w:hideMark/>
          </w:tcPr>
          <w:p w14:paraId="71B0EF76" w14:textId="53208A3E" w:rsidR="004E2733" w:rsidRPr="009B6769" w:rsidRDefault="000E2FBE" w:rsidP="004E2733">
            <w:pPr>
              <w:spacing w:after="0" w:line="240" w:lineRule="auto"/>
              <w:jc w:val="center"/>
              <w:rPr>
                <w:rFonts w:ascii="Aptos Narrow" w:eastAsia="Times New Roman" w:hAnsi="Aptos Narrow" w:cs="Times New Roman"/>
                <w:b/>
                <w:bCs/>
                <w:color w:val="000000"/>
                <w:kern w:val="0"/>
                <w:sz w:val="22"/>
                <w:szCs w:val="22"/>
                <w:lang w:eastAsia="es-SV"/>
                <w14:ligatures w14:val="none"/>
              </w:rPr>
            </w:pPr>
            <w:r w:rsidRPr="009B6769">
              <w:rPr>
                <w:rFonts w:ascii="Aptos Narrow" w:eastAsia="Times New Roman" w:hAnsi="Aptos Narrow" w:cs="Times New Roman"/>
                <w:b/>
                <w:bCs/>
                <w:color w:val="000000"/>
                <w:kern w:val="0"/>
                <w:sz w:val="22"/>
                <w:szCs w:val="22"/>
                <w:lang w:eastAsia="es-SV"/>
                <w14:ligatures w14:val="none"/>
              </w:rPr>
              <w:t>National Institute of Izalco</w:t>
            </w:r>
          </w:p>
        </w:tc>
        <w:tc>
          <w:tcPr>
            <w:tcW w:w="1200" w:type="dxa"/>
            <w:tcBorders>
              <w:top w:val="single" w:sz="4" w:space="0" w:color="auto"/>
              <w:left w:val="nil"/>
              <w:bottom w:val="single" w:sz="4" w:space="0" w:color="auto"/>
              <w:right w:val="single" w:sz="4" w:space="0" w:color="auto"/>
            </w:tcBorders>
            <w:shd w:val="clear" w:color="000000" w:fill="FFFFFF"/>
            <w:noWrap/>
            <w:vAlign w:val="center"/>
            <w:hideMark/>
          </w:tcPr>
          <w:p w14:paraId="2BDF68DC" w14:textId="77777777" w:rsidR="004E2733" w:rsidRPr="009B6769" w:rsidRDefault="004E2733" w:rsidP="004E2733">
            <w:pPr>
              <w:spacing w:after="0" w:line="240" w:lineRule="auto"/>
              <w:jc w:val="center"/>
              <w:rPr>
                <w:rFonts w:ascii="Aptos Narrow" w:eastAsia="Times New Roman" w:hAnsi="Aptos Narrow" w:cs="Times New Roman"/>
                <w:b/>
                <w:bCs/>
                <w:color w:val="000000"/>
                <w:kern w:val="0"/>
                <w:sz w:val="22"/>
                <w:szCs w:val="22"/>
                <w:lang w:eastAsia="es-SV"/>
                <w14:ligatures w14:val="none"/>
              </w:rPr>
            </w:pPr>
            <w:r w:rsidRPr="009B6769">
              <w:rPr>
                <w:rFonts w:ascii="Aptos Narrow" w:eastAsia="Times New Roman" w:hAnsi="Aptos Narrow" w:cs="Times New Roman"/>
                <w:b/>
                <w:bCs/>
                <w:color w:val="000000"/>
                <w:kern w:val="0"/>
                <w:sz w:val="22"/>
                <w:szCs w:val="22"/>
                <w:lang w:eastAsia="es-SV"/>
                <w14:ligatures w14:val="none"/>
              </w:rPr>
              <w:t>Total</w:t>
            </w:r>
          </w:p>
        </w:tc>
      </w:tr>
      <w:tr w:rsidR="004E2733" w:rsidRPr="009B6769" w14:paraId="027A8E6D" w14:textId="77777777" w:rsidTr="004E2733">
        <w:trPr>
          <w:trHeight w:val="870"/>
        </w:trPr>
        <w:tc>
          <w:tcPr>
            <w:tcW w:w="1200" w:type="dxa"/>
            <w:tcBorders>
              <w:top w:val="nil"/>
              <w:left w:val="single" w:sz="4" w:space="0" w:color="auto"/>
              <w:bottom w:val="single" w:sz="4" w:space="0" w:color="auto"/>
              <w:right w:val="single" w:sz="4" w:space="0" w:color="auto"/>
            </w:tcBorders>
            <w:shd w:val="clear" w:color="000000" w:fill="FFFFFF"/>
            <w:noWrap/>
            <w:vAlign w:val="center"/>
            <w:hideMark/>
          </w:tcPr>
          <w:p w14:paraId="3D3D169B"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lastRenderedPageBreak/>
              <w:t>1</w:t>
            </w:r>
          </w:p>
        </w:tc>
        <w:tc>
          <w:tcPr>
            <w:tcW w:w="4020" w:type="dxa"/>
            <w:tcBorders>
              <w:top w:val="nil"/>
              <w:left w:val="nil"/>
              <w:bottom w:val="single" w:sz="4" w:space="0" w:color="auto"/>
              <w:right w:val="single" w:sz="4" w:space="0" w:color="auto"/>
            </w:tcBorders>
            <w:shd w:val="clear" w:color="000000" w:fill="FFFFFF"/>
            <w:vAlign w:val="center"/>
            <w:hideMark/>
          </w:tcPr>
          <w:p w14:paraId="6B99088E" w14:textId="406AA078" w:rsidR="004E2733" w:rsidRPr="009B6769" w:rsidRDefault="00602458" w:rsidP="004E2733">
            <w:pPr>
              <w:spacing w:after="0" w:line="240" w:lineRule="auto"/>
              <w:jc w:val="both"/>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3-function ELECTRIC hospital bed (backrest elevation, knee elevation, and height adjustment from the floor).</w:t>
            </w:r>
          </w:p>
        </w:tc>
        <w:tc>
          <w:tcPr>
            <w:tcW w:w="1200" w:type="dxa"/>
            <w:tcBorders>
              <w:top w:val="nil"/>
              <w:left w:val="nil"/>
              <w:bottom w:val="single" w:sz="4" w:space="0" w:color="auto"/>
              <w:right w:val="single" w:sz="4" w:space="0" w:color="auto"/>
            </w:tcBorders>
            <w:shd w:val="clear" w:color="000000" w:fill="FFFFFF"/>
            <w:noWrap/>
            <w:vAlign w:val="center"/>
            <w:hideMark/>
          </w:tcPr>
          <w:p w14:paraId="68EA1E07"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1</w:t>
            </w:r>
          </w:p>
        </w:tc>
        <w:tc>
          <w:tcPr>
            <w:tcW w:w="1560" w:type="dxa"/>
            <w:tcBorders>
              <w:top w:val="nil"/>
              <w:left w:val="nil"/>
              <w:bottom w:val="single" w:sz="4" w:space="0" w:color="auto"/>
              <w:right w:val="single" w:sz="4" w:space="0" w:color="auto"/>
            </w:tcBorders>
            <w:shd w:val="clear" w:color="000000" w:fill="FFFFFF"/>
            <w:noWrap/>
            <w:vAlign w:val="center"/>
            <w:hideMark/>
          </w:tcPr>
          <w:p w14:paraId="788EE8DA"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 </w:t>
            </w:r>
          </w:p>
        </w:tc>
        <w:tc>
          <w:tcPr>
            <w:tcW w:w="1200" w:type="dxa"/>
            <w:tcBorders>
              <w:top w:val="nil"/>
              <w:left w:val="nil"/>
              <w:bottom w:val="single" w:sz="4" w:space="0" w:color="auto"/>
              <w:right w:val="single" w:sz="4" w:space="0" w:color="auto"/>
            </w:tcBorders>
            <w:shd w:val="clear" w:color="000000" w:fill="FFFFFF"/>
            <w:noWrap/>
            <w:vAlign w:val="center"/>
            <w:hideMark/>
          </w:tcPr>
          <w:p w14:paraId="1D87EC22"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1</w:t>
            </w:r>
          </w:p>
        </w:tc>
      </w:tr>
      <w:tr w:rsidR="004E2733" w:rsidRPr="009B6769" w14:paraId="3CF0C7CB" w14:textId="77777777" w:rsidTr="004E2733">
        <w:trPr>
          <w:trHeight w:val="290"/>
        </w:trPr>
        <w:tc>
          <w:tcPr>
            <w:tcW w:w="1200" w:type="dxa"/>
            <w:tcBorders>
              <w:top w:val="nil"/>
              <w:left w:val="single" w:sz="4" w:space="0" w:color="auto"/>
              <w:bottom w:val="single" w:sz="4" w:space="0" w:color="auto"/>
              <w:right w:val="single" w:sz="4" w:space="0" w:color="auto"/>
            </w:tcBorders>
            <w:shd w:val="clear" w:color="000000" w:fill="FFFFFF"/>
            <w:noWrap/>
            <w:vAlign w:val="center"/>
            <w:hideMark/>
          </w:tcPr>
          <w:p w14:paraId="32B6964F"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2</w:t>
            </w:r>
          </w:p>
        </w:tc>
        <w:tc>
          <w:tcPr>
            <w:tcW w:w="4020" w:type="dxa"/>
            <w:tcBorders>
              <w:top w:val="nil"/>
              <w:left w:val="nil"/>
              <w:bottom w:val="single" w:sz="4" w:space="0" w:color="auto"/>
              <w:right w:val="single" w:sz="4" w:space="0" w:color="auto"/>
            </w:tcBorders>
            <w:shd w:val="clear" w:color="000000" w:fill="FFFFFF"/>
            <w:vAlign w:val="center"/>
            <w:hideMark/>
          </w:tcPr>
          <w:p w14:paraId="21B11CB6" w14:textId="62EA67C7" w:rsidR="004E2733" w:rsidRPr="009B6769" w:rsidRDefault="00200211" w:rsidP="004E2733">
            <w:pPr>
              <w:spacing w:after="0" w:line="240" w:lineRule="auto"/>
              <w:jc w:val="both"/>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Hospital mattress and cover</w:t>
            </w:r>
          </w:p>
        </w:tc>
        <w:tc>
          <w:tcPr>
            <w:tcW w:w="1200" w:type="dxa"/>
            <w:tcBorders>
              <w:top w:val="nil"/>
              <w:left w:val="nil"/>
              <w:bottom w:val="single" w:sz="4" w:space="0" w:color="auto"/>
              <w:right w:val="single" w:sz="4" w:space="0" w:color="auto"/>
            </w:tcBorders>
            <w:shd w:val="clear" w:color="000000" w:fill="FFFFFF"/>
            <w:noWrap/>
            <w:vAlign w:val="center"/>
            <w:hideMark/>
          </w:tcPr>
          <w:p w14:paraId="22A72B97"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1</w:t>
            </w:r>
          </w:p>
        </w:tc>
        <w:tc>
          <w:tcPr>
            <w:tcW w:w="1560" w:type="dxa"/>
            <w:tcBorders>
              <w:top w:val="nil"/>
              <w:left w:val="nil"/>
              <w:bottom w:val="single" w:sz="4" w:space="0" w:color="auto"/>
              <w:right w:val="single" w:sz="4" w:space="0" w:color="auto"/>
            </w:tcBorders>
            <w:shd w:val="clear" w:color="000000" w:fill="FFFFFF"/>
            <w:noWrap/>
            <w:vAlign w:val="center"/>
            <w:hideMark/>
          </w:tcPr>
          <w:p w14:paraId="023FFF8C"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 </w:t>
            </w:r>
          </w:p>
        </w:tc>
        <w:tc>
          <w:tcPr>
            <w:tcW w:w="1200" w:type="dxa"/>
            <w:tcBorders>
              <w:top w:val="nil"/>
              <w:left w:val="nil"/>
              <w:bottom w:val="single" w:sz="4" w:space="0" w:color="auto"/>
              <w:right w:val="single" w:sz="4" w:space="0" w:color="auto"/>
            </w:tcBorders>
            <w:shd w:val="clear" w:color="000000" w:fill="FFFFFF"/>
            <w:noWrap/>
            <w:vAlign w:val="center"/>
            <w:hideMark/>
          </w:tcPr>
          <w:p w14:paraId="6C3B6078"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1</w:t>
            </w:r>
          </w:p>
        </w:tc>
      </w:tr>
      <w:tr w:rsidR="004E2733" w:rsidRPr="009B6769" w14:paraId="442D5F68" w14:textId="77777777" w:rsidTr="004E2733">
        <w:trPr>
          <w:trHeight w:val="580"/>
        </w:trPr>
        <w:tc>
          <w:tcPr>
            <w:tcW w:w="1200" w:type="dxa"/>
            <w:tcBorders>
              <w:top w:val="nil"/>
              <w:left w:val="single" w:sz="4" w:space="0" w:color="auto"/>
              <w:bottom w:val="single" w:sz="4" w:space="0" w:color="auto"/>
              <w:right w:val="single" w:sz="4" w:space="0" w:color="auto"/>
            </w:tcBorders>
            <w:shd w:val="clear" w:color="000000" w:fill="FFFFFF"/>
            <w:noWrap/>
            <w:vAlign w:val="center"/>
            <w:hideMark/>
          </w:tcPr>
          <w:p w14:paraId="7C2D8C63"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3</w:t>
            </w:r>
          </w:p>
        </w:tc>
        <w:tc>
          <w:tcPr>
            <w:tcW w:w="4020" w:type="dxa"/>
            <w:tcBorders>
              <w:top w:val="nil"/>
              <w:left w:val="nil"/>
              <w:bottom w:val="single" w:sz="4" w:space="0" w:color="auto"/>
              <w:right w:val="single" w:sz="4" w:space="0" w:color="auto"/>
            </w:tcBorders>
            <w:shd w:val="clear" w:color="000000" w:fill="FFFFFF"/>
            <w:vAlign w:val="center"/>
            <w:hideMark/>
          </w:tcPr>
          <w:p w14:paraId="7A6FA367" w14:textId="24592FD0" w:rsidR="004E2733" w:rsidRPr="009B6769" w:rsidRDefault="005156EB" w:rsidP="004E2733">
            <w:pPr>
              <w:spacing w:after="0" w:line="240" w:lineRule="auto"/>
              <w:jc w:val="both"/>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Privacy screens</w:t>
            </w:r>
          </w:p>
        </w:tc>
        <w:tc>
          <w:tcPr>
            <w:tcW w:w="1200" w:type="dxa"/>
            <w:tcBorders>
              <w:top w:val="nil"/>
              <w:left w:val="nil"/>
              <w:bottom w:val="single" w:sz="4" w:space="0" w:color="auto"/>
              <w:right w:val="single" w:sz="4" w:space="0" w:color="auto"/>
            </w:tcBorders>
            <w:shd w:val="clear" w:color="000000" w:fill="FFFFFF"/>
            <w:noWrap/>
            <w:vAlign w:val="center"/>
            <w:hideMark/>
          </w:tcPr>
          <w:p w14:paraId="27DCA6EC"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3</w:t>
            </w:r>
          </w:p>
        </w:tc>
        <w:tc>
          <w:tcPr>
            <w:tcW w:w="1560" w:type="dxa"/>
            <w:tcBorders>
              <w:top w:val="nil"/>
              <w:left w:val="nil"/>
              <w:bottom w:val="single" w:sz="4" w:space="0" w:color="auto"/>
              <w:right w:val="single" w:sz="4" w:space="0" w:color="auto"/>
            </w:tcBorders>
            <w:shd w:val="clear" w:color="000000" w:fill="FFFFFF"/>
            <w:noWrap/>
            <w:vAlign w:val="center"/>
            <w:hideMark/>
          </w:tcPr>
          <w:p w14:paraId="56FC72FD"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3</w:t>
            </w:r>
          </w:p>
        </w:tc>
        <w:tc>
          <w:tcPr>
            <w:tcW w:w="1200" w:type="dxa"/>
            <w:tcBorders>
              <w:top w:val="nil"/>
              <w:left w:val="nil"/>
              <w:bottom w:val="single" w:sz="4" w:space="0" w:color="auto"/>
              <w:right w:val="single" w:sz="4" w:space="0" w:color="auto"/>
            </w:tcBorders>
            <w:shd w:val="clear" w:color="000000" w:fill="FFFFFF"/>
            <w:noWrap/>
            <w:vAlign w:val="center"/>
            <w:hideMark/>
          </w:tcPr>
          <w:p w14:paraId="2DD44A26"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6</w:t>
            </w:r>
          </w:p>
        </w:tc>
      </w:tr>
      <w:tr w:rsidR="004E2733" w:rsidRPr="009B6769" w14:paraId="56AB3003" w14:textId="77777777" w:rsidTr="004E2733">
        <w:trPr>
          <w:trHeight w:val="1160"/>
        </w:trPr>
        <w:tc>
          <w:tcPr>
            <w:tcW w:w="1200" w:type="dxa"/>
            <w:tcBorders>
              <w:top w:val="nil"/>
              <w:left w:val="single" w:sz="4" w:space="0" w:color="auto"/>
              <w:bottom w:val="single" w:sz="4" w:space="0" w:color="auto"/>
              <w:right w:val="single" w:sz="4" w:space="0" w:color="auto"/>
            </w:tcBorders>
            <w:shd w:val="clear" w:color="000000" w:fill="FFFFFF"/>
            <w:noWrap/>
            <w:vAlign w:val="center"/>
            <w:hideMark/>
          </w:tcPr>
          <w:p w14:paraId="1BB1FD30"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4</w:t>
            </w:r>
          </w:p>
        </w:tc>
        <w:tc>
          <w:tcPr>
            <w:tcW w:w="4020" w:type="dxa"/>
            <w:tcBorders>
              <w:top w:val="nil"/>
              <w:left w:val="nil"/>
              <w:bottom w:val="single" w:sz="4" w:space="0" w:color="auto"/>
              <w:right w:val="single" w:sz="4" w:space="0" w:color="auto"/>
            </w:tcBorders>
            <w:shd w:val="clear" w:color="000000" w:fill="FFFFFF"/>
            <w:vAlign w:val="center"/>
            <w:hideMark/>
          </w:tcPr>
          <w:p w14:paraId="164ADD34" w14:textId="614745A2" w:rsidR="004E2733" w:rsidRPr="009B6769" w:rsidRDefault="006B41D2" w:rsidP="004E2733">
            <w:pPr>
              <w:spacing w:after="0" w:line="240" w:lineRule="auto"/>
              <w:jc w:val="both"/>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Overbed table with a Formica tray for patient feeding</w:t>
            </w:r>
          </w:p>
        </w:tc>
        <w:tc>
          <w:tcPr>
            <w:tcW w:w="1200" w:type="dxa"/>
            <w:tcBorders>
              <w:top w:val="nil"/>
              <w:left w:val="nil"/>
              <w:bottom w:val="single" w:sz="4" w:space="0" w:color="auto"/>
              <w:right w:val="single" w:sz="4" w:space="0" w:color="auto"/>
            </w:tcBorders>
            <w:shd w:val="clear" w:color="000000" w:fill="FFFFFF"/>
            <w:noWrap/>
            <w:vAlign w:val="center"/>
            <w:hideMark/>
          </w:tcPr>
          <w:p w14:paraId="5114C14C"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2</w:t>
            </w:r>
          </w:p>
        </w:tc>
        <w:tc>
          <w:tcPr>
            <w:tcW w:w="1560" w:type="dxa"/>
            <w:tcBorders>
              <w:top w:val="nil"/>
              <w:left w:val="nil"/>
              <w:bottom w:val="single" w:sz="4" w:space="0" w:color="auto"/>
              <w:right w:val="single" w:sz="4" w:space="0" w:color="auto"/>
            </w:tcBorders>
            <w:shd w:val="clear" w:color="000000" w:fill="FFFFFF"/>
            <w:noWrap/>
            <w:vAlign w:val="center"/>
            <w:hideMark/>
          </w:tcPr>
          <w:p w14:paraId="24485D4C"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2</w:t>
            </w:r>
          </w:p>
        </w:tc>
        <w:tc>
          <w:tcPr>
            <w:tcW w:w="1200" w:type="dxa"/>
            <w:tcBorders>
              <w:top w:val="nil"/>
              <w:left w:val="nil"/>
              <w:bottom w:val="single" w:sz="4" w:space="0" w:color="auto"/>
              <w:right w:val="single" w:sz="4" w:space="0" w:color="auto"/>
            </w:tcBorders>
            <w:shd w:val="clear" w:color="000000" w:fill="FFFFFF"/>
            <w:noWrap/>
            <w:vAlign w:val="center"/>
            <w:hideMark/>
          </w:tcPr>
          <w:p w14:paraId="072FFA8A"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4</w:t>
            </w:r>
          </w:p>
        </w:tc>
      </w:tr>
      <w:tr w:rsidR="004E2733" w:rsidRPr="009B6769" w14:paraId="7D714D13" w14:textId="77777777" w:rsidTr="004E2733">
        <w:trPr>
          <w:trHeight w:val="290"/>
        </w:trPr>
        <w:tc>
          <w:tcPr>
            <w:tcW w:w="1200" w:type="dxa"/>
            <w:tcBorders>
              <w:top w:val="nil"/>
              <w:left w:val="single" w:sz="4" w:space="0" w:color="auto"/>
              <w:bottom w:val="single" w:sz="4" w:space="0" w:color="auto"/>
              <w:right w:val="single" w:sz="4" w:space="0" w:color="auto"/>
            </w:tcBorders>
            <w:shd w:val="clear" w:color="000000" w:fill="FFFFFF"/>
            <w:noWrap/>
            <w:vAlign w:val="center"/>
            <w:hideMark/>
          </w:tcPr>
          <w:p w14:paraId="005DBF8E"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5</w:t>
            </w:r>
          </w:p>
        </w:tc>
        <w:tc>
          <w:tcPr>
            <w:tcW w:w="4020" w:type="dxa"/>
            <w:tcBorders>
              <w:top w:val="nil"/>
              <w:left w:val="nil"/>
              <w:bottom w:val="single" w:sz="4" w:space="0" w:color="auto"/>
              <w:right w:val="single" w:sz="4" w:space="0" w:color="auto"/>
            </w:tcBorders>
            <w:shd w:val="clear" w:color="000000" w:fill="FFFFFF"/>
            <w:vAlign w:val="center"/>
            <w:hideMark/>
          </w:tcPr>
          <w:p w14:paraId="278A639C" w14:textId="7C54B538" w:rsidR="004E2733" w:rsidRPr="009B6769" w:rsidRDefault="001D3809" w:rsidP="004E2733">
            <w:pPr>
              <w:spacing w:after="0" w:line="240" w:lineRule="auto"/>
              <w:jc w:val="both"/>
              <w:rPr>
                <w:rFonts w:ascii="Aptos Narrow" w:eastAsia="Times New Roman" w:hAnsi="Aptos Narrow" w:cs="Calibri"/>
                <w:color w:val="000000"/>
                <w:kern w:val="0"/>
                <w:sz w:val="22"/>
                <w:szCs w:val="22"/>
                <w:lang w:eastAsia="es-SV"/>
                <w14:ligatures w14:val="none"/>
              </w:rPr>
            </w:pPr>
            <w:r w:rsidRPr="009B6769">
              <w:rPr>
                <w:rFonts w:ascii="Aptos Narrow" w:eastAsia="Times New Roman" w:hAnsi="Aptos Narrow" w:cs="Calibri"/>
                <w:color w:val="000000"/>
                <w:kern w:val="0"/>
                <w:sz w:val="22"/>
                <w:szCs w:val="22"/>
                <w:lang w:eastAsia="es-SV"/>
                <w14:ligatures w14:val="none"/>
              </w:rPr>
              <w:t>IV stands</w:t>
            </w:r>
          </w:p>
        </w:tc>
        <w:tc>
          <w:tcPr>
            <w:tcW w:w="1200" w:type="dxa"/>
            <w:tcBorders>
              <w:top w:val="nil"/>
              <w:left w:val="nil"/>
              <w:bottom w:val="single" w:sz="4" w:space="0" w:color="auto"/>
              <w:right w:val="single" w:sz="4" w:space="0" w:color="auto"/>
            </w:tcBorders>
            <w:shd w:val="clear" w:color="000000" w:fill="FFFFFF"/>
            <w:noWrap/>
            <w:vAlign w:val="center"/>
            <w:hideMark/>
          </w:tcPr>
          <w:p w14:paraId="031C13EB"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2</w:t>
            </w:r>
          </w:p>
        </w:tc>
        <w:tc>
          <w:tcPr>
            <w:tcW w:w="1560" w:type="dxa"/>
            <w:tcBorders>
              <w:top w:val="nil"/>
              <w:left w:val="nil"/>
              <w:bottom w:val="single" w:sz="4" w:space="0" w:color="auto"/>
              <w:right w:val="single" w:sz="4" w:space="0" w:color="auto"/>
            </w:tcBorders>
            <w:shd w:val="clear" w:color="000000" w:fill="FFFFFF"/>
            <w:noWrap/>
            <w:vAlign w:val="center"/>
            <w:hideMark/>
          </w:tcPr>
          <w:p w14:paraId="6734E1BB"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2</w:t>
            </w:r>
          </w:p>
        </w:tc>
        <w:tc>
          <w:tcPr>
            <w:tcW w:w="1200" w:type="dxa"/>
            <w:tcBorders>
              <w:top w:val="nil"/>
              <w:left w:val="nil"/>
              <w:bottom w:val="single" w:sz="4" w:space="0" w:color="auto"/>
              <w:right w:val="single" w:sz="4" w:space="0" w:color="auto"/>
            </w:tcBorders>
            <w:shd w:val="clear" w:color="000000" w:fill="FFFFFF"/>
            <w:noWrap/>
            <w:vAlign w:val="center"/>
            <w:hideMark/>
          </w:tcPr>
          <w:p w14:paraId="72C4A816"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4</w:t>
            </w:r>
          </w:p>
        </w:tc>
      </w:tr>
      <w:tr w:rsidR="004E2733" w:rsidRPr="009B6769" w14:paraId="7380BA06" w14:textId="77777777" w:rsidTr="004E2733">
        <w:trPr>
          <w:trHeight w:val="290"/>
        </w:trPr>
        <w:tc>
          <w:tcPr>
            <w:tcW w:w="1200" w:type="dxa"/>
            <w:tcBorders>
              <w:top w:val="nil"/>
              <w:left w:val="single" w:sz="4" w:space="0" w:color="auto"/>
              <w:bottom w:val="single" w:sz="4" w:space="0" w:color="auto"/>
              <w:right w:val="single" w:sz="4" w:space="0" w:color="auto"/>
            </w:tcBorders>
            <w:shd w:val="clear" w:color="000000" w:fill="FFFFFF"/>
            <w:noWrap/>
            <w:vAlign w:val="center"/>
            <w:hideMark/>
          </w:tcPr>
          <w:p w14:paraId="7EA6C01E"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6</w:t>
            </w:r>
          </w:p>
        </w:tc>
        <w:tc>
          <w:tcPr>
            <w:tcW w:w="4020" w:type="dxa"/>
            <w:tcBorders>
              <w:top w:val="nil"/>
              <w:left w:val="nil"/>
              <w:bottom w:val="single" w:sz="4" w:space="0" w:color="auto"/>
              <w:right w:val="single" w:sz="4" w:space="0" w:color="auto"/>
            </w:tcBorders>
            <w:shd w:val="clear" w:color="000000" w:fill="FFFFFF"/>
            <w:vAlign w:val="center"/>
            <w:hideMark/>
          </w:tcPr>
          <w:p w14:paraId="5E254698" w14:textId="0CBDD02A" w:rsidR="004E2733" w:rsidRPr="009B6769" w:rsidRDefault="00804D2A" w:rsidP="004E2733">
            <w:pPr>
              <w:spacing w:after="0" w:line="240" w:lineRule="auto"/>
              <w:jc w:val="both"/>
              <w:rPr>
                <w:rFonts w:ascii="Aptos Narrow" w:eastAsia="Times New Roman" w:hAnsi="Aptos Narrow" w:cs="Calibri"/>
                <w:color w:val="000000"/>
                <w:kern w:val="0"/>
                <w:sz w:val="22"/>
                <w:szCs w:val="22"/>
                <w:lang w:eastAsia="es-SV"/>
                <w14:ligatures w14:val="none"/>
              </w:rPr>
            </w:pPr>
            <w:r w:rsidRPr="009B6769">
              <w:rPr>
                <w:rFonts w:ascii="Aptos Narrow" w:eastAsia="Times New Roman" w:hAnsi="Aptos Narrow" w:cs="Calibri"/>
                <w:color w:val="000000"/>
                <w:kern w:val="0"/>
                <w:sz w:val="22"/>
                <w:szCs w:val="22"/>
                <w:lang w:eastAsia="es-SV"/>
                <w14:ligatures w14:val="none"/>
              </w:rPr>
              <w:t>Oxygen cylinders</w:t>
            </w:r>
          </w:p>
        </w:tc>
        <w:tc>
          <w:tcPr>
            <w:tcW w:w="1200" w:type="dxa"/>
            <w:tcBorders>
              <w:top w:val="nil"/>
              <w:left w:val="nil"/>
              <w:bottom w:val="single" w:sz="4" w:space="0" w:color="auto"/>
              <w:right w:val="single" w:sz="4" w:space="0" w:color="auto"/>
            </w:tcBorders>
            <w:shd w:val="clear" w:color="000000" w:fill="FFFFFF"/>
            <w:noWrap/>
            <w:vAlign w:val="center"/>
            <w:hideMark/>
          </w:tcPr>
          <w:p w14:paraId="57120D42"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1</w:t>
            </w:r>
          </w:p>
        </w:tc>
        <w:tc>
          <w:tcPr>
            <w:tcW w:w="1560" w:type="dxa"/>
            <w:tcBorders>
              <w:top w:val="nil"/>
              <w:left w:val="nil"/>
              <w:bottom w:val="single" w:sz="4" w:space="0" w:color="auto"/>
              <w:right w:val="single" w:sz="4" w:space="0" w:color="auto"/>
            </w:tcBorders>
            <w:shd w:val="clear" w:color="000000" w:fill="FFFFFF"/>
            <w:noWrap/>
            <w:vAlign w:val="center"/>
            <w:hideMark/>
          </w:tcPr>
          <w:p w14:paraId="6A938739"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1</w:t>
            </w:r>
          </w:p>
        </w:tc>
        <w:tc>
          <w:tcPr>
            <w:tcW w:w="1200" w:type="dxa"/>
            <w:tcBorders>
              <w:top w:val="nil"/>
              <w:left w:val="nil"/>
              <w:bottom w:val="single" w:sz="4" w:space="0" w:color="auto"/>
              <w:right w:val="single" w:sz="4" w:space="0" w:color="auto"/>
            </w:tcBorders>
            <w:shd w:val="clear" w:color="000000" w:fill="FFFFFF"/>
            <w:noWrap/>
            <w:vAlign w:val="center"/>
            <w:hideMark/>
          </w:tcPr>
          <w:p w14:paraId="38B78547"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2</w:t>
            </w:r>
          </w:p>
        </w:tc>
      </w:tr>
      <w:tr w:rsidR="004E2733" w:rsidRPr="009B6769" w14:paraId="395816BE" w14:textId="77777777" w:rsidTr="004E2733">
        <w:trPr>
          <w:trHeight w:val="290"/>
        </w:trPr>
        <w:tc>
          <w:tcPr>
            <w:tcW w:w="1200" w:type="dxa"/>
            <w:tcBorders>
              <w:top w:val="nil"/>
              <w:left w:val="single" w:sz="4" w:space="0" w:color="auto"/>
              <w:bottom w:val="single" w:sz="4" w:space="0" w:color="auto"/>
              <w:right w:val="single" w:sz="4" w:space="0" w:color="auto"/>
            </w:tcBorders>
            <w:shd w:val="clear" w:color="000000" w:fill="FFFFFF"/>
            <w:noWrap/>
            <w:vAlign w:val="center"/>
            <w:hideMark/>
          </w:tcPr>
          <w:p w14:paraId="2C6D7217"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7</w:t>
            </w:r>
          </w:p>
        </w:tc>
        <w:tc>
          <w:tcPr>
            <w:tcW w:w="4020" w:type="dxa"/>
            <w:tcBorders>
              <w:top w:val="nil"/>
              <w:left w:val="nil"/>
              <w:bottom w:val="single" w:sz="4" w:space="0" w:color="auto"/>
              <w:right w:val="single" w:sz="4" w:space="0" w:color="auto"/>
            </w:tcBorders>
            <w:shd w:val="clear" w:color="000000" w:fill="FFFFFF"/>
            <w:vAlign w:val="center"/>
            <w:hideMark/>
          </w:tcPr>
          <w:p w14:paraId="7DBEA435" w14:textId="668D2B39" w:rsidR="004E2733" w:rsidRPr="009B6769" w:rsidRDefault="00526FA9" w:rsidP="004E2733">
            <w:pPr>
              <w:spacing w:after="0" w:line="240" w:lineRule="auto"/>
              <w:jc w:val="both"/>
              <w:rPr>
                <w:rFonts w:ascii="Aptos Narrow" w:eastAsia="Times New Roman" w:hAnsi="Aptos Narrow" w:cs="Calibri"/>
                <w:color w:val="000000"/>
                <w:kern w:val="0"/>
                <w:sz w:val="22"/>
                <w:szCs w:val="22"/>
                <w:lang w:eastAsia="es-SV"/>
                <w14:ligatures w14:val="none"/>
              </w:rPr>
            </w:pPr>
            <w:r w:rsidRPr="009B6769">
              <w:rPr>
                <w:rFonts w:ascii="Aptos Narrow" w:eastAsia="Times New Roman" w:hAnsi="Aptos Narrow" w:cs="Calibri"/>
                <w:color w:val="000000"/>
                <w:kern w:val="0"/>
                <w:sz w:val="22"/>
                <w:szCs w:val="22"/>
                <w:lang w:eastAsia="es-SV"/>
                <w14:ligatures w14:val="none"/>
              </w:rPr>
              <w:t>Vital signs monitors</w:t>
            </w:r>
          </w:p>
        </w:tc>
        <w:tc>
          <w:tcPr>
            <w:tcW w:w="1200" w:type="dxa"/>
            <w:tcBorders>
              <w:top w:val="nil"/>
              <w:left w:val="nil"/>
              <w:bottom w:val="single" w:sz="4" w:space="0" w:color="auto"/>
              <w:right w:val="single" w:sz="4" w:space="0" w:color="auto"/>
            </w:tcBorders>
            <w:shd w:val="clear" w:color="000000" w:fill="FFFFFF"/>
            <w:noWrap/>
            <w:vAlign w:val="center"/>
            <w:hideMark/>
          </w:tcPr>
          <w:p w14:paraId="15AE8CE1"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1</w:t>
            </w:r>
          </w:p>
        </w:tc>
        <w:tc>
          <w:tcPr>
            <w:tcW w:w="1560" w:type="dxa"/>
            <w:tcBorders>
              <w:top w:val="nil"/>
              <w:left w:val="nil"/>
              <w:bottom w:val="single" w:sz="4" w:space="0" w:color="auto"/>
              <w:right w:val="single" w:sz="4" w:space="0" w:color="auto"/>
            </w:tcBorders>
            <w:shd w:val="clear" w:color="000000" w:fill="FFFFFF"/>
            <w:noWrap/>
            <w:vAlign w:val="center"/>
            <w:hideMark/>
          </w:tcPr>
          <w:p w14:paraId="645F3E85"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1</w:t>
            </w:r>
          </w:p>
        </w:tc>
        <w:tc>
          <w:tcPr>
            <w:tcW w:w="1200" w:type="dxa"/>
            <w:tcBorders>
              <w:top w:val="nil"/>
              <w:left w:val="nil"/>
              <w:bottom w:val="single" w:sz="4" w:space="0" w:color="auto"/>
              <w:right w:val="single" w:sz="4" w:space="0" w:color="auto"/>
            </w:tcBorders>
            <w:shd w:val="clear" w:color="000000" w:fill="FFFFFF"/>
            <w:noWrap/>
            <w:vAlign w:val="center"/>
            <w:hideMark/>
          </w:tcPr>
          <w:p w14:paraId="34EE69A8"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2</w:t>
            </w:r>
          </w:p>
        </w:tc>
      </w:tr>
      <w:tr w:rsidR="004E2733" w:rsidRPr="009B6769" w14:paraId="5313D577" w14:textId="77777777" w:rsidTr="004E2733">
        <w:trPr>
          <w:trHeight w:val="290"/>
        </w:trPr>
        <w:tc>
          <w:tcPr>
            <w:tcW w:w="1200" w:type="dxa"/>
            <w:tcBorders>
              <w:top w:val="nil"/>
              <w:left w:val="single" w:sz="4" w:space="0" w:color="auto"/>
              <w:bottom w:val="single" w:sz="4" w:space="0" w:color="auto"/>
              <w:right w:val="single" w:sz="4" w:space="0" w:color="auto"/>
            </w:tcBorders>
            <w:shd w:val="clear" w:color="000000" w:fill="FFFFFF"/>
            <w:noWrap/>
            <w:vAlign w:val="center"/>
            <w:hideMark/>
          </w:tcPr>
          <w:p w14:paraId="036D4028"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8</w:t>
            </w:r>
          </w:p>
        </w:tc>
        <w:tc>
          <w:tcPr>
            <w:tcW w:w="4020" w:type="dxa"/>
            <w:tcBorders>
              <w:top w:val="nil"/>
              <w:left w:val="nil"/>
              <w:bottom w:val="single" w:sz="4" w:space="0" w:color="auto"/>
              <w:right w:val="single" w:sz="4" w:space="0" w:color="auto"/>
            </w:tcBorders>
            <w:shd w:val="clear" w:color="000000" w:fill="FFFFFF"/>
            <w:vAlign w:val="center"/>
            <w:hideMark/>
          </w:tcPr>
          <w:p w14:paraId="1142FCCD" w14:textId="04455638" w:rsidR="004E2733" w:rsidRPr="009B6769" w:rsidRDefault="00A7104D" w:rsidP="004E2733">
            <w:pPr>
              <w:spacing w:after="0" w:line="240" w:lineRule="auto"/>
              <w:jc w:val="both"/>
              <w:rPr>
                <w:rFonts w:ascii="Aptos Narrow" w:eastAsia="Times New Roman" w:hAnsi="Aptos Narrow" w:cs="Calibri"/>
                <w:color w:val="000000"/>
                <w:kern w:val="0"/>
                <w:sz w:val="22"/>
                <w:szCs w:val="22"/>
                <w:lang w:eastAsia="es-SV"/>
                <w14:ligatures w14:val="none"/>
              </w:rPr>
            </w:pPr>
            <w:r w:rsidRPr="009B6769">
              <w:rPr>
                <w:rFonts w:ascii="Aptos Narrow" w:eastAsia="Times New Roman" w:hAnsi="Aptos Narrow" w:cs="Calibri"/>
                <w:color w:val="000000"/>
                <w:kern w:val="0"/>
                <w:sz w:val="22"/>
                <w:szCs w:val="22"/>
                <w:lang w:eastAsia="es-SV"/>
                <w14:ligatures w14:val="none"/>
              </w:rPr>
              <w:t>Delivery instrument set</w:t>
            </w:r>
          </w:p>
        </w:tc>
        <w:tc>
          <w:tcPr>
            <w:tcW w:w="1200" w:type="dxa"/>
            <w:tcBorders>
              <w:top w:val="nil"/>
              <w:left w:val="nil"/>
              <w:bottom w:val="single" w:sz="4" w:space="0" w:color="auto"/>
              <w:right w:val="single" w:sz="4" w:space="0" w:color="auto"/>
            </w:tcBorders>
            <w:shd w:val="clear" w:color="000000" w:fill="FFFFFF"/>
            <w:noWrap/>
            <w:vAlign w:val="center"/>
            <w:hideMark/>
          </w:tcPr>
          <w:p w14:paraId="51E8F5C6"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1</w:t>
            </w:r>
          </w:p>
        </w:tc>
        <w:tc>
          <w:tcPr>
            <w:tcW w:w="1560" w:type="dxa"/>
            <w:tcBorders>
              <w:top w:val="nil"/>
              <w:left w:val="nil"/>
              <w:bottom w:val="single" w:sz="4" w:space="0" w:color="auto"/>
              <w:right w:val="single" w:sz="4" w:space="0" w:color="auto"/>
            </w:tcBorders>
            <w:shd w:val="clear" w:color="000000" w:fill="FFFFFF"/>
            <w:noWrap/>
            <w:vAlign w:val="center"/>
            <w:hideMark/>
          </w:tcPr>
          <w:p w14:paraId="71299AB2"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1</w:t>
            </w:r>
          </w:p>
        </w:tc>
        <w:tc>
          <w:tcPr>
            <w:tcW w:w="1200" w:type="dxa"/>
            <w:tcBorders>
              <w:top w:val="nil"/>
              <w:left w:val="nil"/>
              <w:bottom w:val="single" w:sz="4" w:space="0" w:color="auto"/>
              <w:right w:val="single" w:sz="4" w:space="0" w:color="auto"/>
            </w:tcBorders>
            <w:shd w:val="clear" w:color="000000" w:fill="FFFFFF"/>
            <w:noWrap/>
            <w:vAlign w:val="center"/>
            <w:hideMark/>
          </w:tcPr>
          <w:p w14:paraId="6420A2D6"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2</w:t>
            </w:r>
          </w:p>
        </w:tc>
      </w:tr>
      <w:tr w:rsidR="004E2733" w:rsidRPr="009B6769" w14:paraId="28E5646A" w14:textId="77777777" w:rsidTr="004E2733">
        <w:trPr>
          <w:trHeight w:val="290"/>
        </w:trPr>
        <w:tc>
          <w:tcPr>
            <w:tcW w:w="1200" w:type="dxa"/>
            <w:tcBorders>
              <w:top w:val="nil"/>
              <w:left w:val="single" w:sz="4" w:space="0" w:color="auto"/>
              <w:bottom w:val="single" w:sz="4" w:space="0" w:color="auto"/>
              <w:right w:val="single" w:sz="4" w:space="0" w:color="auto"/>
            </w:tcBorders>
            <w:shd w:val="clear" w:color="000000" w:fill="FFFFFF"/>
            <w:noWrap/>
            <w:vAlign w:val="center"/>
            <w:hideMark/>
          </w:tcPr>
          <w:p w14:paraId="3AF11B62"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9</w:t>
            </w:r>
          </w:p>
        </w:tc>
        <w:tc>
          <w:tcPr>
            <w:tcW w:w="4020" w:type="dxa"/>
            <w:tcBorders>
              <w:top w:val="nil"/>
              <w:left w:val="nil"/>
              <w:bottom w:val="single" w:sz="4" w:space="0" w:color="auto"/>
              <w:right w:val="single" w:sz="4" w:space="0" w:color="auto"/>
            </w:tcBorders>
            <w:shd w:val="clear" w:color="000000" w:fill="FFFFFF"/>
            <w:vAlign w:val="center"/>
            <w:hideMark/>
          </w:tcPr>
          <w:p w14:paraId="4EB460AF" w14:textId="2613F509" w:rsidR="004E2733" w:rsidRPr="009B6769" w:rsidRDefault="006427C1" w:rsidP="004E2733">
            <w:pPr>
              <w:spacing w:after="0" w:line="240" w:lineRule="auto"/>
              <w:jc w:val="both"/>
              <w:rPr>
                <w:rFonts w:ascii="Aptos Narrow" w:eastAsia="Times New Roman" w:hAnsi="Aptos Narrow" w:cs="Calibri"/>
                <w:color w:val="000000"/>
                <w:kern w:val="0"/>
                <w:sz w:val="22"/>
                <w:szCs w:val="22"/>
                <w:lang w:eastAsia="es-SV"/>
                <w14:ligatures w14:val="none"/>
              </w:rPr>
            </w:pPr>
            <w:r w:rsidRPr="009B6769">
              <w:rPr>
                <w:rFonts w:ascii="Aptos Narrow" w:eastAsia="Times New Roman" w:hAnsi="Aptos Narrow" w:cs="Calibri"/>
                <w:color w:val="000000"/>
                <w:kern w:val="0"/>
                <w:sz w:val="22"/>
                <w:szCs w:val="22"/>
                <w:lang w:eastAsia="es-SV"/>
                <w14:ligatures w14:val="none"/>
              </w:rPr>
              <w:t>Pediatric scales with stadiometer</w:t>
            </w:r>
          </w:p>
        </w:tc>
        <w:tc>
          <w:tcPr>
            <w:tcW w:w="1200" w:type="dxa"/>
            <w:tcBorders>
              <w:top w:val="nil"/>
              <w:left w:val="nil"/>
              <w:bottom w:val="single" w:sz="4" w:space="0" w:color="auto"/>
              <w:right w:val="single" w:sz="4" w:space="0" w:color="auto"/>
            </w:tcBorders>
            <w:shd w:val="clear" w:color="000000" w:fill="FFFFFF"/>
            <w:noWrap/>
            <w:vAlign w:val="center"/>
            <w:hideMark/>
          </w:tcPr>
          <w:p w14:paraId="78EDEA7E"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1</w:t>
            </w:r>
          </w:p>
        </w:tc>
        <w:tc>
          <w:tcPr>
            <w:tcW w:w="1560" w:type="dxa"/>
            <w:tcBorders>
              <w:top w:val="nil"/>
              <w:left w:val="nil"/>
              <w:bottom w:val="single" w:sz="4" w:space="0" w:color="auto"/>
              <w:right w:val="single" w:sz="4" w:space="0" w:color="auto"/>
            </w:tcBorders>
            <w:shd w:val="clear" w:color="000000" w:fill="FFFFFF"/>
            <w:noWrap/>
            <w:vAlign w:val="center"/>
            <w:hideMark/>
          </w:tcPr>
          <w:p w14:paraId="5A49EA91"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1</w:t>
            </w:r>
          </w:p>
        </w:tc>
        <w:tc>
          <w:tcPr>
            <w:tcW w:w="1200" w:type="dxa"/>
            <w:tcBorders>
              <w:top w:val="nil"/>
              <w:left w:val="nil"/>
              <w:bottom w:val="single" w:sz="4" w:space="0" w:color="auto"/>
              <w:right w:val="single" w:sz="4" w:space="0" w:color="auto"/>
            </w:tcBorders>
            <w:shd w:val="clear" w:color="000000" w:fill="FFFFFF"/>
            <w:noWrap/>
            <w:vAlign w:val="center"/>
            <w:hideMark/>
          </w:tcPr>
          <w:p w14:paraId="60B8B42F"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2</w:t>
            </w:r>
          </w:p>
        </w:tc>
      </w:tr>
      <w:tr w:rsidR="004E2733" w:rsidRPr="009B6769" w14:paraId="0037BC38" w14:textId="77777777" w:rsidTr="004E2733">
        <w:trPr>
          <w:trHeight w:val="290"/>
        </w:trPr>
        <w:tc>
          <w:tcPr>
            <w:tcW w:w="1200" w:type="dxa"/>
            <w:tcBorders>
              <w:top w:val="nil"/>
              <w:left w:val="single" w:sz="4" w:space="0" w:color="auto"/>
              <w:bottom w:val="single" w:sz="4" w:space="0" w:color="auto"/>
              <w:right w:val="single" w:sz="4" w:space="0" w:color="auto"/>
            </w:tcBorders>
            <w:shd w:val="clear" w:color="000000" w:fill="FFFFFF"/>
            <w:noWrap/>
            <w:vAlign w:val="center"/>
            <w:hideMark/>
          </w:tcPr>
          <w:p w14:paraId="0349FB39"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10</w:t>
            </w:r>
          </w:p>
        </w:tc>
        <w:tc>
          <w:tcPr>
            <w:tcW w:w="4020" w:type="dxa"/>
            <w:tcBorders>
              <w:top w:val="nil"/>
              <w:left w:val="nil"/>
              <w:bottom w:val="single" w:sz="4" w:space="0" w:color="auto"/>
              <w:right w:val="single" w:sz="4" w:space="0" w:color="auto"/>
            </w:tcBorders>
            <w:shd w:val="clear" w:color="000000" w:fill="FFFFFF"/>
            <w:vAlign w:val="center"/>
            <w:hideMark/>
          </w:tcPr>
          <w:p w14:paraId="48375C79" w14:textId="0BDA7664" w:rsidR="004E2733" w:rsidRPr="009B6769" w:rsidRDefault="00F56322" w:rsidP="004E2733">
            <w:pPr>
              <w:spacing w:after="0" w:line="240" w:lineRule="auto"/>
              <w:jc w:val="both"/>
              <w:rPr>
                <w:rFonts w:ascii="Aptos Narrow" w:eastAsia="Times New Roman" w:hAnsi="Aptos Narrow" w:cs="Calibri"/>
                <w:color w:val="000000"/>
                <w:kern w:val="0"/>
                <w:sz w:val="22"/>
                <w:szCs w:val="22"/>
                <w:lang w:eastAsia="es-SV"/>
                <w14:ligatures w14:val="none"/>
              </w:rPr>
            </w:pPr>
            <w:r w:rsidRPr="009B6769">
              <w:rPr>
                <w:rFonts w:ascii="Aptos Narrow" w:eastAsia="Times New Roman" w:hAnsi="Aptos Narrow" w:cs="Calibri"/>
                <w:color w:val="000000"/>
                <w:kern w:val="0"/>
                <w:sz w:val="22"/>
                <w:szCs w:val="22"/>
                <w:lang w:eastAsia="es-SV"/>
                <w14:ligatures w14:val="none"/>
              </w:rPr>
              <w:t>Scales with stadiometer</w:t>
            </w:r>
          </w:p>
        </w:tc>
        <w:tc>
          <w:tcPr>
            <w:tcW w:w="1200" w:type="dxa"/>
            <w:tcBorders>
              <w:top w:val="nil"/>
              <w:left w:val="nil"/>
              <w:bottom w:val="single" w:sz="4" w:space="0" w:color="auto"/>
              <w:right w:val="single" w:sz="4" w:space="0" w:color="auto"/>
            </w:tcBorders>
            <w:shd w:val="clear" w:color="000000" w:fill="FFFFFF"/>
            <w:noWrap/>
            <w:vAlign w:val="center"/>
            <w:hideMark/>
          </w:tcPr>
          <w:p w14:paraId="0EE37297"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1</w:t>
            </w:r>
          </w:p>
        </w:tc>
        <w:tc>
          <w:tcPr>
            <w:tcW w:w="1560" w:type="dxa"/>
            <w:tcBorders>
              <w:top w:val="nil"/>
              <w:left w:val="nil"/>
              <w:bottom w:val="single" w:sz="4" w:space="0" w:color="auto"/>
              <w:right w:val="single" w:sz="4" w:space="0" w:color="auto"/>
            </w:tcBorders>
            <w:shd w:val="clear" w:color="000000" w:fill="FFFFFF"/>
            <w:noWrap/>
            <w:vAlign w:val="center"/>
            <w:hideMark/>
          </w:tcPr>
          <w:p w14:paraId="46AFD329"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1</w:t>
            </w:r>
          </w:p>
        </w:tc>
        <w:tc>
          <w:tcPr>
            <w:tcW w:w="1200" w:type="dxa"/>
            <w:tcBorders>
              <w:top w:val="nil"/>
              <w:left w:val="nil"/>
              <w:bottom w:val="single" w:sz="4" w:space="0" w:color="auto"/>
              <w:right w:val="single" w:sz="4" w:space="0" w:color="auto"/>
            </w:tcBorders>
            <w:shd w:val="clear" w:color="000000" w:fill="FFFFFF"/>
            <w:noWrap/>
            <w:vAlign w:val="center"/>
            <w:hideMark/>
          </w:tcPr>
          <w:p w14:paraId="6244B099"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2</w:t>
            </w:r>
          </w:p>
        </w:tc>
      </w:tr>
      <w:tr w:rsidR="004E2733" w:rsidRPr="009B6769" w14:paraId="132032D1" w14:textId="77777777" w:rsidTr="004E2733">
        <w:trPr>
          <w:trHeight w:val="290"/>
        </w:trPr>
        <w:tc>
          <w:tcPr>
            <w:tcW w:w="1200" w:type="dxa"/>
            <w:tcBorders>
              <w:top w:val="nil"/>
              <w:left w:val="single" w:sz="4" w:space="0" w:color="auto"/>
              <w:bottom w:val="single" w:sz="4" w:space="0" w:color="auto"/>
              <w:right w:val="single" w:sz="4" w:space="0" w:color="auto"/>
            </w:tcBorders>
            <w:shd w:val="clear" w:color="000000" w:fill="FFFFFF"/>
            <w:noWrap/>
            <w:vAlign w:val="center"/>
            <w:hideMark/>
          </w:tcPr>
          <w:p w14:paraId="753C73A0"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11</w:t>
            </w:r>
          </w:p>
        </w:tc>
        <w:tc>
          <w:tcPr>
            <w:tcW w:w="4020" w:type="dxa"/>
            <w:tcBorders>
              <w:top w:val="nil"/>
              <w:left w:val="nil"/>
              <w:bottom w:val="single" w:sz="4" w:space="0" w:color="auto"/>
              <w:right w:val="single" w:sz="4" w:space="0" w:color="auto"/>
            </w:tcBorders>
            <w:shd w:val="clear" w:color="000000" w:fill="FFFFFF"/>
            <w:vAlign w:val="center"/>
            <w:hideMark/>
          </w:tcPr>
          <w:p w14:paraId="2B2CC5AD" w14:textId="2D26CAE8" w:rsidR="004E2733" w:rsidRPr="009B6769" w:rsidRDefault="006F098B" w:rsidP="004E2733">
            <w:pPr>
              <w:spacing w:after="0" w:line="240" w:lineRule="auto"/>
              <w:jc w:val="both"/>
              <w:rPr>
                <w:rFonts w:ascii="Aptos Narrow" w:eastAsia="Times New Roman" w:hAnsi="Aptos Narrow" w:cs="Calibri"/>
                <w:color w:val="000000"/>
                <w:kern w:val="0"/>
                <w:sz w:val="22"/>
                <w:szCs w:val="22"/>
                <w:lang w:eastAsia="es-SV"/>
                <w14:ligatures w14:val="none"/>
              </w:rPr>
            </w:pPr>
            <w:r w:rsidRPr="009B6769">
              <w:rPr>
                <w:rFonts w:ascii="Aptos Narrow" w:eastAsia="Times New Roman" w:hAnsi="Aptos Narrow" w:cs="Calibri"/>
                <w:color w:val="000000"/>
                <w:kern w:val="0"/>
                <w:sz w:val="22"/>
                <w:szCs w:val="22"/>
                <w:lang w:eastAsia="es-SV"/>
                <w14:ligatures w14:val="none"/>
              </w:rPr>
              <w:t>Two-step platform</w:t>
            </w:r>
          </w:p>
        </w:tc>
        <w:tc>
          <w:tcPr>
            <w:tcW w:w="1200" w:type="dxa"/>
            <w:tcBorders>
              <w:top w:val="nil"/>
              <w:left w:val="nil"/>
              <w:bottom w:val="single" w:sz="4" w:space="0" w:color="auto"/>
              <w:right w:val="single" w:sz="4" w:space="0" w:color="auto"/>
            </w:tcBorders>
            <w:shd w:val="clear" w:color="000000" w:fill="FFFFFF"/>
            <w:noWrap/>
            <w:vAlign w:val="center"/>
            <w:hideMark/>
          </w:tcPr>
          <w:p w14:paraId="6FA84C25"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1</w:t>
            </w:r>
          </w:p>
        </w:tc>
        <w:tc>
          <w:tcPr>
            <w:tcW w:w="1560" w:type="dxa"/>
            <w:tcBorders>
              <w:top w:val="nil"/>
              <w:left w:val="nil"/>
              <w:bottom w:val="single" w:sz="4" w:space="0" w:color="auto"/>
              <w:right w:val="single" w:sz="4" w:space="0" w:color="auto"/>
            </w:tcBorders>
            <w:shd w:val="clear" w:color="000000" w:fill="FFFFFF"/>
            <w:noWrap/>
            <w:vAlign w:val="center"/>
            <w:hideMark/>
          </w:tcPr>
          <w:p w14:paraId="267E2087"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1</w:t>
            </w:r>
          </w:p>
        </w:tc>
        <w:tc>
          <w:tcPr>
            <w:tcW w:w="1200" w:type="dxa"/>
            <w:tcBorders>
              <w:top w:val="nil"/>
              <w:left w:val="nil"/>
              <w:bottom w:val="single" w:sz="4" w:space="0" w:color="auto"/>
              <w:right w:val="single" w:sz="4" w:space="0" w:color="auto"/>
            </w:tcBorders>
            <w:shd w:val="clear" w:color="000000" w:fill="FFFFFF"/>
            <w:noWrap/>
            <w:vAlign w:val="center"/>
            <w:hideMark/>
          </w:tcPr>
          <w:p w14:paraId="4FB2A2E6"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2</w:t>
            </w:r>
          </w:p>
        </w:tc>
      </w:tr>
      <w:tr w:rsidR="004E2733" w:rsidRPr="009B6769" w14:paraId="4DB8A466" w14:textId="77777777" w:rsidTr="004E2733">
        <w:trPr>
          <w:trHeight w:val="290"/>
        </w:trPr>
        <w:tc>
          <w:tcPr>
            <w:tcW w:w="1200" w:type="dxa"/>
            <w:tcBorders>
              <w:top w:val="nil"/>
              <w:left w:val="single" w:sz="4" w:space="0" w:color="auto"/>
              <w:bottom w:val="single" w:sz="4" w:space="0" w:color="auto"/>
              <w:right w:val="single" w:sz="4" w:space="0" w:color="auto"/>
            </w:tcBorders>
            <w:shd w:val="clear" w:color="000000" w:fill="FFFFFF"/>
            <w:noWrap/>
            <w:vAlign w:val="center"/>
            <w:hideMark/>
          </w:tcPr>
          <w:p w14:paraId="554A268F"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12</w:t>
            </w:r>
          </w:p>
        </w:tc>
        <w:tc>
          <w:tcPr>
            <w:tcW w:w="4020" w:type="dxa"/>
            <w:tcBorders>
              <w:top w:val="nil"/>
              <w:left w:val="nil"/>
              <w:bottom w:val="single" w:sz="4" w:space="0" w:color="auto"/>
              <w:right w:val="single" w:sz="4" w:space="0" w:color="auto"/>
            </w:tcBorders>
            <w:shd w:val="clear" w:color="000000" w:fill="FFFFFF"/>
            <w:vAlign w:val="center"/>
            <w:hideMark/>
          </w:tcPr>
          <w:p w14:paraId="18B6235A" w14:textId="333EA4A6" w:rsidR="004E2733" w:rsidRPr="009B6769" w:rsidRDefault="006315FC" w:rsidP="004E2733">
            <w:pPr>
              <w:spacing w:after="0" w:line="240" w:lineRule="auto"/>
              <w:jc w:val="both"/>
              <w:rPr>
                <w:rFonts w:ascii="Aptos Narrow" w:eastAsia="Times New Roman" w:hAnsi="Aptos Narrow" w:cs="Calibri"/>
                <w:color w:val="000000"/>
                <w:kern w:val="0"/>
                <w:sz w:val="22"/>
                <w:szCs w:val="22"/>
                <w:lang w:eastAsia="es-SV"/>
                <w14:ligatures w14:val="none"/>
              </w:rPr>
            </w:pPr>
            <w:r w:rsidRPr="009B6769">
              <w:rPr>
                <w:rFonts w:ascii="Aptos Narrow" w:eastAsia="Times New Roman" w:hAnsi="Aptos Narrow" w:cs="Calibri"/>
                <w:color w:val="000000"/>
                <w:kern w:val="0"/>
                <w:sz w:val="22"/>
                <w:szCs w:val="22"/>
                <w:lang w:eastAsia="es-SV"/>
                <w14:ligatures w14:val="none"/>
              </w:rPr>
              <w:t>Handwashing sink</w:t>
            </w:r>
          </w:p>
        </w:tc>
        <w:tc>
          <w:tcPr>
            <w:tcW w:w="1200" w:type="dxa"/>
            <w:tcBorders>
              <w:top w:val="nil"/>
              <w:left w:val="nil"/>
              <w:bottom w:val="single" w:sz="4" w:space="0" w:color="auto"/>
              <w:right w:val="single" w:sz="4" w:space="0" w:color="auto"/>
            </w:tcBorders>
            <w:shd w:val="clear" w:color="000000" w:fill="FFFFFF"/>
            <w:noWrap/>
            <w:vAlign w:val="center"/>
            <w:hideMark/>
          </w:tcPr>
          <w:p w14:paraId="1E7700A6"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2</w:t>
            </w:r>
          </w:p>
        </w:tc>
        <w:tc>
          <w:tcPr>
            <w:tcW w:w="1560" w:type="dxa"/>
            <w:tcBorders>
              <w:top w:val="nil"/>
              <w:left w:val="nil"/>
              <w:bottom w:val="single" w:sz="4" w:space="0" w:color="auto"/>
              <w:right w:val="single" w:sz="4" w:space="0" w:color="auto"/>
            </w:tcBorders>
            <w:shd w:val="clear" w:color="000000" w:fill="FFFFFF"/>
            <w:noWrap/>
            <w:vAlign w:val="center"/>
            <w:hideMark/>
          </w:tcPr>
          <w:p w14:paraId="5660A8AF"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2</w:t>
            </w:r>
          </w:p>
        </w:tc>
        <w:tc>
          <w:tcPr>
            <w:tcW w:w="1200" w:type="dxa"/>
            <w:tcBorders>
              <w:top w:val="nil"/>
              <w:left w:val="nil"/>
              <w:bottom w:val="single" w:sz="4" w:space="0" w:color="auto"/>
              <w:right w:val="single" w:sz="4" w:space="0" w:color="auto"/>
            </w:tcBorders>
            <w:shd w:val="clear" w:color="000000" w:fill="FFFFFF"/>
            <w:noWrap/>
            <w:vAlign w:val="center"/>
            <w:hideMark/>
          </w:tcPr>
          <w:p w14:paraId="55342D3F"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4</w:t>
            </w:r>
          </w:p>
        </w:tc>
      </w:tr>
      <w:tr w:rsidR="004E2733" w:rsidRPr="009B6769" w14:paraId="633EE6CC" w14:textId="77777777" w:rsidTr="004E2733">
        <w:trPr>
          <w:trHeight w:val="290"/>
        </w:trPr>
        <w:tc>
          <w:tcPr>
            <w:tcW w:w="1200" w:type="dxa"/>
            <w:tcBorders>
              <w:top w:val="nil"/>
              <w:left w:val="single" w:sz="4" w:space="0" w:color="auto"/>
              <w:bottom w:val="single" w:sz="4" w:space="0" w:color="auto"/>
              <w:right w:val="single" w:sz="4" w:space="0" w:color="auto"/>
            </w:tcBorders>
            <w:shd w:val="clear" w:color="000000" w:fill="FFFFFF"/>
            <w:noWrap/>
            <w:vAlign w:val="center"/>
            <w:hideMark/>
          </w:tcPr>
          <w:p w14:paraId="3F87C714"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13</w:t>
            </w:r>
          </w:p>
        </w:tc>
        <w:tc>
          <w:tcPr>
            <w:tcW w:w="4020" w:type="dxa"/>
            <w:tcBorders>
              <w:top w:val="nil"/>
              <w:left w:val="nil"/>
              <w:bottom w:val="single" w:sz="4" w:space="0" w:color="auto"/>
              <w:right w:val="single" w:sz="4" w:space="0" w:color="auto"/>
            </w:tcBorders>
            <w:shd w:val="clear" w:color="000000" w:fill="FFFFFF"/>
            <w:vAlign w:val="center"/>
            <w:hideMark/>
          </w:tcPr>
          <w:p w14:paraId="56ED24EE" w14:textId="2B54E131" w:rsidR="004E2733" w:rsidRPr="009B6769" w:rsidRDefault="006315FC" w:rsidP="004E2733">
            <w:pPr>
              <w:spacing w:after="0" w:line="240" w:lineRule="auto"/>
              <w:jc w:val="both"/>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Calibri"/>
                <w:color w:val="000000"/>
                <w:kern w:val="0"/>
                <w:sz w:val="22"/>
                <w:szCs w:val="22"/>
                <w:lang w:eastAsia="es-SV"/>
                <w14:ligatures w14:val="none"/>
              </w:rPr>
              <w:t>Blood drawing chair</w:t>
            </w:r>
          </w:p>
        </w:tc>
        <w:tc>
          <w:tcPr>
            <w:tcW w:w="1200" w:type="dxa"/>
            <w:tcBorders>
              <w:top w:val="nil"/>
              <w:left w:val="nil"/>
              <w:bottom w:val="single" w:sz="4" w:space="0" w:color="auto"/>
              <w:right w:val="single" w:sz="4" w:space="0" w:color="auto"/>
            </w:tcBorders>
            <w:shd w:val="clear" w:color="000000" w:fill="FFFFFF"/>
            <w:noWrap/>
            <w:vAlign w:val="center"/>
            <w:hideMark/>
          </w:tcPr>
          <w:p w14:paraId="62AE900E"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3</w:t>
            </w:r>
          </w:p>
        </w:tc>
        <w:tc>
          <w:tcPr>
            <w:tcW w:w="1560" w:type="dxa"/>
            <w:tcBorders>
              <w:top w:val="nil"/>
              <w:left w:val="nil"/>
              <w:bottom w:val="single" w:sz="4" w:space="0" w:color="auto"/>
              <w:right w:val="single" w:sz="4" w:space="0" w:color="auto"/>
            </w:tcBorders>
            <w:shd w:val="clear" w:color="000000" w:fill="FFFFFF"/>
            <w:noWrap/>
            <w:vAlign w:val="center"/>
            <w:hideMark/>
          </w:tcPr>
          <w:p w14:paraId="5DD961DE"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3</w:t>
            </w:r>
          </w:p>
        </w:tc>
        <w:tc>
          <w:tcPr>
            <w:tcW w:w="1200" w:type="dxa"/>
            <w:tcBorders>
              <w:top w:val="nil"/>
              <w:left w:val="nil"/>
              <w:bottom w:val="single" w:sz="4" w:space="0" w:color="auto"/>
              <w:right w:val="single" w:sz="4" w:space="0" w:color="auto"/>
            </w:tcBorders>
            <w:shd w:val="clear" w:color="000000" w:fill="FFFFFF"/>
            <w:noWrap/>
            <w:vAlign w:val="center"/>
            <w:hideMark/>
          </w:tcPr>
          <w:p w14:paraId="778C7A5B"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6</w:t>
            </w:r>
          </w:p>
        </w:tc>
      </w:tr>
      <w:tr w:rsidR="004E2733" w:rsidRPr="009B6769" w14:paraId="20CEB433" w14:textId="77777777" w:rsidTr="004E2733">
        <w:trPr>
          <w:trHeight w:val="290"/>
        </w:trPr>
        <w:tc>
          <w:tcPr>
            <w:tcW w:w="1200" w:type="dxa"/>
            <w:tcBorders>
              <w:top w:val="nil"/>
              <w:left w:val="single" w:sz="4" w:space="0" w:color="auto"/>
              <w:bottom w:val="single" w:sz="4" w:space="0" w:color="auto"/>
              <w:right w:val="single" w:sz="4" w:space="0" w:color="auto"/>
            </w:tcBorders>
            <w:shd w:val="clear" w:color="000000" w:fill="FFFFFF"/>
            <w:noWrap/>
            <w:vAlign w:val="center"/>
            <w:hideMark/>
          </w:tcPr>
          <w:p w14:paraId="7F29161E"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14</w:t>
            </w:r>
          </w:p>
        </w:tc>
        <w:tc>
          <w:tcPr>
            <w:tcW w:w="4020" w:type="dxa"/>
            <w:tcBorders>
              <w:top w:val="nil"/>
              <w:left w:val="nil"/>
              <w:bottom w:val="single" w:sz="4" w:space="0" w:color="auto"/>
              <w:right w:val="single" w:sz="4" w:space="0" w:color="auto"/>
            </w:tcBorders>
            <w:shd w:val="clear" w:color="000000" w:fill="FFFFFF"/>
            <w:vAlign w:val="center"/>
            <w:hideMark/>
          </w:tcPr>
          <w:p w14:paraId="66428052" w14:textId="2DDF794F" w:rsidR="004E2733" w:rsidRPr="009B6769" w:rsidRDefault="006315FC" w:rsidP="004E2733">
            <w:pPr>
              <w:spacing w:after="0" w:line="240" w:lineRule="auto"/>
              <w:jc w:val="both"/>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Calibri"/>
                <w:color w:val="000000"/>
                <w:kern w:val="0"/>
                <w:sz w:val="22"/>
                <w:szCs w:val="22"/>
                <w:lang w:eastAsia="es-SV"/>
                <w14:ligatures w14:val="none"/>
              </w:rPr>
              <w:t>Filing cabinet</w:t>
            </w:r>
          </w:p>
        </w:tc>
        <w:tc>
          <w:tcPr>
            <w:tcW w:w="1200" w:type="dxa"/>
            <w:tcBorders>
              <w:top w:val="nil"/>
              <w:left w:val="nil"/>
              <w:bottom w:val="single" w:sz="4" w:space="0" w:color="auto"/>
              <w:right w:val="single" w:sz="4" w:space="0" w:color="auto"/>
            </w:tcBorders>
            <w:shd w:val="clear" w:color="000000" w:fill="FFFFFF"/>
            <w:noWrap/>
            <w:vAlign w:val="center"/>
            <w:hideMark/>
          </w:tcPr>
          <w:p w14:paraId="2041BAB5"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1</w:t>
            </w:r>
          </w:p>
        </w:tc>
        <w:tc>
          <w:tcPr>
            <w:tcW w:w="1560" w:type="dxa"/>
            <w:tcBorders>
              <w:top w:val="nil"/>
              <w:left w:val="nil"/>
              <w:bottom w:val="single" w:sz="4" w:space="0" w:color="auto"/>
              <w:right w:val="single" w:sz="4" w:space="0" w:color="auto"/>
            </w:tcBorders>
            <w:shd w:val="clear" w:color="000000" w:fill="FFFFFF"/>
            <w:noWrap/>
            <w:vAlign w:val="center"/>
            <w:hideMark/>
          </w:tcPr>
          <w:p w14:paraId="14A48155"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1</w:t>
            </w:r>
          </w:p>
        </w:tc>
        <w:tc>
          <w:tcPr>
            <w:tcW w:w="1200" w:type="dxa"/>
            <w:tcBorders>
              <w:top w:val="nil"/>
              <w:left w:val="nil"/>
              <w:bottom w:val="single" w:sz="4" w:space="0" w:color="auto"/>
              <w:right w:val="single" w:sz="4" w:space="0" w:color="auto"/>
            </w:tcBorders>
            <w:shd w:val="clear" w:color="000000" w:fill="FFFFFF"/>
            <w:noWrap/>
            <w:vAlign w:val="center"/>
            <w:hideMark/>
          </w:tcPr>
          <w:p w14:paraId="0602499D"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2</w:t>
            </w:r>
          </w:p>
        </w:tc>
      </w:tr>
      <w:tr w:rsidR="004E2733" w:rsidRPr="009B6769" w14:paraId="256FD4B8" w14:textId="77777777" w:rsidTr="004E2733">
        <w:trPr>
          <w:trHeight w:val="580"/>
        </w:trPr>
        <w:tc>
          <w:tcPr>
            <w:tcW w:w="1200" w:type="dxa"/>
            <w:tcBorders>
              <w:top w:val="nil"/>
              <w:left w:val="single" w:sz="4" w:space="0" w:color="auto"/>
              <w:bottom w:val="single" w:sz="4" w:space="0" w:color="auto"/>
              <w:right w:val="single" w:sz="4" w:space="0" w:color="auto"/>
            </w:tcBorders>
            <w:shd w:val="clear" w:color="000000" w:fill="FFFFFF"/>
            <w:noWrap/>
            <w:vAlign w:val="center"/>
            <w:hideMark/>
          </w:tcPr>
          <w:p w14:paraId="34E3C9CA"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15</w:t>
            </w:r>
          </w:p>
        </w:tc>
        <w:tc>
          <w:tcPr>
            <w:tcW w:w="4020" w:type="dxa"/>
            <w:tcBorders>
              <w:top w:val="nil"/>
              <w:left w:val="nil"/>
              <w:bottom w:val="single" w:sz="4" w:space="0" w:color="auto"/>
              <w:right w:val="single" w:sz="4" w:space="0" w:color="auto"/>
            </w:tcBorders>
            <w:shd w:val="clear" w:color="000000" w:fill="FFFFFF"/>
            <w:vAlign w:val="center"/>
            <w:hideMark/>
          </w:tcPr>
          <w:p w14:paraId="21C12C3E" w14:textId="777D0D85" w:rsidR="004E2733" w:rsidRPr="009B6769" w:rsidRDefault="006315FC" w:rsidP="004E2733">
            <w:pPr>
              <w:spacing w:after="0" w:line="240" w:lineRule="auto"/>
              <w:jc w:val="both"/>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Calibri"/>
                <w:color w:val="000000"/>
                <w:kern w:val="0"/>
                <w:sz w:val="22"/>
                <w:szCs w:val="22"/>
                <w:lang w:eastAsia="es-SV"/>
                <w14:ligatures w14:val="none"/>
              </w:rPr>
              <w:t>Metal shelf for supplies and medications</w:t>
            </w:r>
          </w:p>
        </w:tc>
        <w:tc>
          <w:tcPr>
            <w:tcW w:w="1200" w:type="dxa"/>
            <w:tcBorders>
              <w:top w:val="nil"/>
              <w:left w:val="nil"/>
              <w:bottom w:val="single" w:sz="4" w:space="0" w:color="auto"/>
              <w:right w:val="single" w:sz="4" w:space="0" w:color="auto"/>
            </w:tcBorders>
            <w:shd w:val="clear" w:color="000000" w:fill="FFFFFF"/>
            <w:noWrap/>
            <w:vAlign w:val="center"/>
            <w:hideMark/>
          </w:tcPr>
          <w:p w14:paraId="0ACB028B"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2</w:t>
            </w:r>
          </w:p>
        </w:tc>
        <w:tc>
          <w:tcPr>
            <w:tcW w:w="1560" w:type="dxa"/>
            <w:tcBorders>
              <w:top w:val="nil"/>
              <w:left w:val="nil"/>
              <w:bottom w:val="single" w:sz="4" w:space="0" w:color="auto"/>
              <w:right w:val="single" w:sz="4" w:space="0" w:color="auto"/>
            </w:tcBorders>
            <w:shd w:val="clear" w:color="000000" w:fill="FFFFFF"/>
            <w:noWrap/>
            <w:vAlign w:val="center"/>
            <w:hideMark/>
          </w:tcPr>
          <w:p w14:paraId="292D54EE"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2</w:t>
            </w:r>
          </w:p>
        </w:tc>
        <w:tc>
          <w:tcPr>
            <w:tcW w:w="1200" w:type="dxa"/>
            <w:tcBorders>
              <w:top w:val="nil"/>
              <w:left w:val="nil"/>
              <w:bottom w:val="single" w:sz="4" w:space="0" w:color="auto"/>
              <w:right w:val="single" w:sz="4" w:space="0" w:color="auto"/>
            </w:tcBorders>
            <w:shd w:val="clear" w:color="000000" w:fill="FFFFFF"/>
            <w:noWrap/>
            <w:vAlign w:val="center"/>
            <w:hideMark/>
          </w:tcPr>
          <w:p w14:paraId="4B1FFE69"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4</w:t>
            </w:r>
          </w:p>
        </w:tc>
      </w:tr>
      <w:tr w:rsidR="004E2733" w:rsidRPr="009B6769" w14:paraId="2D8B74E0" w14:textId="77777777" w:rsidTr="004E2733">
        <w:trPr>
          <w:trHeight w:val="290"/>
        </w:trPr>
        <w:tc>
          <w:tcPr>
            <w:tcW w:w="1200" w:type="dxa"/>
            <w:tcBorders>
              <w:top w:val="nil"/>
              <w:left w:val="single" w:sz="4" w:space="0" w:color="auto"/>
              <w:bottom w:val="single" w:sz="4" w:space="0" w:color="auto"/>
              <w:right w:val="single" w:sz="4" w:space="0" w:color="auto"/>
            </w:tcBorders>
            <w:shd w:val="clear" w:color="000000" w:fill="FFFFFF"/>
            <w:noWrap/>
            <w:vAlign w:val="center"/>
            <w:hideMark/>
          </w:tcPr>
          <w:p w14:paraId="4E4050C3"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16</w:t>
            </w:r>
          </w:p>
        </w:tc>
        <w:tc>
          <w:tcPr>
            <w:tcW w:w="4020" w:type="dxa"/>
            <w:tcBorders>
              <w:top w:val="nil"/>
              <w:left w:val="nil"/>
              <w:bottom w:val="single" w:sz="4" w:space="0" w:color="auto"/>
              <w:right w:val="single" w:sz="4" w:space="0" w:color="auto"/>
            </w:tcBorders>
            <w:shd w:val="clear" w:color="000000" w:fill="FFFFFF"/>
            <w:vAlign w:val="center"/>
            <w:hideMark/>
          </w:tcPr>
          <w:p w14:paraId="14673258" w14:textId="4A8B6E53" w:rsidR="004E2733" w:rsidRPr="009B6769" w:rsidRDefault="006315FC" w:rsidP="004E2733">
            <w:pPr>
              <w:spacing w:after="0" w:line="240" w:lineRule="auto"/>
              <w:jc w:val="both"/>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Calibri"/>
                <w:color w:val="000000"/>
                <w:kern w:val="0"/>
                <w:sz w:val="22"/>
                <w:szCs w:val="22"/>
                <w:lang w:eastAsia="es-SV"/>
                <w14:ligatures w14:val="none"/>
              </w:rPr>
              <w:t>Swivel stools</w:t>
            </w:r>
          </w:p>
        </w:tc>
        <w:tc>
          <w:tcPr>
            <w:tcW w:w="1200" w:type="dxa"/>
            <w:tcBorders>
              <w:top w:val="nil"/>
              <w:left w:val="nil"/>
              <w:bottom w:val="single" w:sz="4" w:space="0" w:color="auto"/>
              <w:right w:val="single" w:sz="4" w:space="0" w:color="auto"/>
            </w:tcBorders>
            <w:shd w:val="clear" w:color="000000" w:fill="FFFFFF"/>
            <w:noWrap/>
            <w:vAlign w:val="center"/>
            <w:hideMark/>
          </w:tcPr>
          <w:p w14:paraId="560303DA"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2</w:t>
            </w:r>
          </w:p>
        </w:tc>
        <w:tc>
          <w:tcPr>
            <w:tcW w:w="1560" w:type="dxa"/>
            <w:tcBorders>
              <w:top w:val="nil"/>
              <w:left w:val="nil"/>
              <w:bottom w:val="single" w:sz="4" w:space="0" w:color="auto"/>
              <w:right w:val="single" w:sz="4" w:space="0" w:color="auto"/>
            </w:tcBorders>
            <w:shd w:val="clear" w:color="000000" w:fill="FFFFFF"/>
            <w:noWrap/>
            <w:vAlign w:val="center"/>
            <w:hideMark/>
          </w:tcPr>
          <w:p w14:paraId="4CB7B0A4"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2</w:t>
            </w:r>
          </w:p>
        </w:tc>
        <w:tc>
          <w:tcPr>
            <w:tcW w:w="1200" w:type="dxa"/>
            <w:tcBorders>
              <w:top w:val="nil"/>
              <w:left w:val="nil"/>
              <w:bottom w:val="single" w:sz="4" w:space="0" w:color="auto"/>
              <w:right w:val="single" w:sz="4" w:space="0" w:color="auto"/>
            </w:tcBorders>
            <w:shd w:val="clear" w:color="000000" w:fill="FFFFFF"/>
            <w:noWrap/>
            <w:vAlign w:val="center"/>
            <w:hideMark/>
          </w:tcPr>
          <w:p w14:paraId="3E005361"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4</w:t>
            </w:r>
          </w:p>
        </w:tc>
      </w:tr>
      <w:tr w:rsidR="004E2733" w:rsidRPr="009B6769" w14:paraId="1B17587D" w14:textId="77777777" w:rsidTr="004E2733">
        <w:trPr>
          <w:trHeight w:val="290"/>
        </w:trPr>
        <w:tc>
          <w:tcPr>
            <w:tcW w:w="1200" w:type="dxa"/>
            <w:tcBorders>
              <w:top w:val="nil"/>
              <w:left w:val="single" w:sz="4" w:space="0" w:color="auto"/>
              <w:bottom w:val="single" w:sz="4" w:space="0" w:color="auto"/>
              <w:right w:val="single" w:sz="4" w:space="0" w:color="auto"/>
            </w:tcBorders>
            <w:shd w:val="clear" w:color="000000" w:fill="FFFFFF"/>
            <w:noWrap/>
            <w:vAlign w:val="center"/>
            <w:hideMark/>
          </w:tcPr>
          <w:p w14:paraId="5A0F7789"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17</w:t>
            </w:r>
          </w:p>
        </w:tc>
        <w:tc>
          <w:tcPr>
            <w:tcW w:w="4020" w:type="dxa"/>
            <w:tcBorders>
              <w:top w:val="nil"/>
              <w:left w:val="nil"/>
              <w:bottom w:val="single" w:sz="4" w:space="0" w:color="auto"/>
              <w:right w:val="single" w:sz="4" w:space="0" w:color="auto"/>
            </w:tcBorders>
            <w:shd w:val="clear" w:color="000000" w:fill="FFFFFF"/>
            <w:vAlign w:val="center"/>
            <w:hideMark/>
          </w:tcPr>
          <w:p w14:paraId="1E69AB86" w14:textId="5699BD63" w:rsidR="004E2733" w:rsidRPr="009B6769" w:rsidRDefault="006315FC" w:rsidP="004E2733">
            <w:pPr>
              <w:spacing w:after="0" w:line="240" w:lineRule="auto"/>
              <w:jc w:val="both"/>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Calibri"/>
                <w:color w:val="000000"/>
                <w:kern w:val="0"/>
                <w:sz w:val="22"/>
                <w:szCs w:val="22"/>
                <w:lang w:eastAsia="es-SV"/>
                <w14:ligatures w14:val="none"/>
              </w:rPr>
              <w:t>Mini refrigerator</w:t>
            </w:r>
          </w:p>
        </w:tc>
        <w:tc>
          <w:tcPr>
            <w:tcW w:w="1200" w:type="dxa"/>
            <w:tcBorders>
              <w:top w:val="nil"/>
              <w:left w:val="nil"/>
              <w:bottom w:val="single" w:sz="4" w:space="0" w:color="auto"/>
              <w:right w:val="single" w:sz="4" w:space="0" w:color="auto"/>
            </w:tcBorders>
            <w:shd w:val="clear" w:color="000000" w:fill="FFFFFF"/>
            <w:noWrap/>
            <w:vAlign w:val="center"/>
            <w:hideMark/>
          </w:tcPr>
          <w:p w14:paraId="56E5E49B"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2</w:t>
            </w:r>
          </w:p>
        </w:tc>
        <w:tc>
          <w:tcPr>
            <w:tcW w:w="1560" w:type="dxa"/>
            <w:tcBorders>
              <w:top w:val="nil"/>
              <w:left w:val="nil"/>
              <w:bottom w:val="single" w:sz="4" w:space="0" w:color="auto"/>
              <w:right w:val="single" w:sz="4" w:space="0" w:color="auto"/>
            </w:tcBorders>
            <w:shd w:val="clear" w:color="000000" w:fill="FFFFFF"/>
            <w:noWrap/>
            <w:vAlign w:val="center"/>
            <w:hideMark/>
          </w:tcPr>
          <w:p w14:paraId="4C7FFF9A"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2</w:t>
            </w:r>
          </w:p>
        </w:tc>
        <w:tc>
          <w:tcPr>
            <w:tcW w:w="1200" w:type="dxa"/>
            <w:tcBorders>
              <w:top w:val="nil"/>
              <w:left w:val="nil"/>
              <w:bottom w:val="single" w:sz="4" w:space="0" w:color="auto"/>
              <w:right w:val="single" w:sz="4" w:space="0" w:color="auto"/>
            </w:tcBorders>
            <w:shd w:val="clear" w:color="000000" w:fill="FFFFFF"/>
            <w:noWrap/>
            <w:vAlign w:val="center"/>
            <w:hideMark/>
          </w:tcPr>
          <w:p w14:paraId="657D82FF"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4</w:t>
            </w:r>
          </w:p>
        </w:tc>
      </w:tr>
      <w:tr w:rsidR="004E2733" w:rsidRPr="009B6769" w14:paraId="0F26CB1F" w14:textId="77777777" w:rsidTr="004E2733">
        <w:trPr>
          <w:trHeight w:val="580"/>
        </w:trPr>
        <w:tc>
          <w:tcPr>
            <w:tcW w:w="1200" w:type="dxa"/>
            <w:tcBorders>
              <w:top w:val="nil"/>
              <w:left w:val="single" w:sz="4" w:space="0" w:color="auto"/>
              <w:bottom w:val="single" w:sz="4" w:space="0" w:color="auto"/>
              <w:right w:val="single" w:sz="4" w:space="0" w:color="auto"/>
            </w:tcBorders>
            <w:shd w:val="clear" w:color="000000" w:fill="FFFFFF"/>
            <w:noWrap/>
            <w:vAlign w:val="center"/>
            <w:hideMark/>
          </w:tcPr>
          <w:p w14:paraId="69AA83CE"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18</w:t>
            </w:r>
          </w:p>
        </w:tc>
        <w:tc>
          <w:tcPr>
            <w:tcW w:w="4020" w:type="dxa"/>
            <w:tcBorders>
              <w:top w:val="nil"/>
              <w:left w:val="nil"/>
              <w:bottom w:val="single" w:sz="4" w:space="0" w:color="auto"/>
              <w:right w:val="single" w:sz="4" w:space="0" w:color="auto"/>
            </w:tcBorders>
            <w:shd w:val="clear" w:color="000000" w:fill="FFFFFF"/>
            <w:vAlign w:val="center"/>
            <w:hideMark/>
          </w:tcPr>
          <w:p w14:paraId="4D8F7237" w14:textId="4290C0A9" w:rsidR="004E2733" w:rsidRPr="009B6769" w:rsidRDefault="004D5F8D" w:rsidP="004E2733">
            <w:pPr>
              <w:spacing w:after="0" w:line="240" w:lineRule="auto"/>
              <w:jc w:val="both"/>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Calibri"/>
                <w:color w:val="000000"/>
                <w:kern w:val="0"/>
                <w:sz w:val="22"/>
                <w:szCs w:val="22"/>
                <w:lang w:eastAsia="es-SV"/>
                <w14:ligatures w14:val="none"/>
              </w:rPr>
              <w:t>14L autoclave sterilizer</w:t>
            </w:r>
          </w:p>
        </w:tc>
        <w:tc>
          <w:tcPr>
            <w:tcW w:w="1200" w:type="dxa"/>
            <w:tcBorders>
              <w:top w:val="nil"/>
              <w:left w:val="nil"/>
              <w:bottom w:val="single" w:sz="4" w:space="0" w:color="auto"/>
              <w:right w:val="single" w:sz="4" w:space="0" w:color="auto"/>
            </w:tcBorders>
            <w:shd w:val="clear" w:color="000000" w:fill="FFFFFF"/>
            <w:noWrap/>
            <w:vAlign w:val="center"/>
            <w:hideMark/>
          </w:tcPr>
          <w:p w14:paraId="131D95E7"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1</w:t>
            </w:r>
          </w:p>
        </w:tc>
        <w:tc>
          <w:tcPr>
            <w:tcW w:w="1560" w:type="dxa"/>
            <w:tcBorders>
              <w:top w:val="nil"/>
              <w:left w:val="nil"/>
              <w:bottom w:val="single" w:sz="4" w:space="0" w:color="auto"/>
              <w:right w:val="single" w:sz="4" w:space="0" w:color="auto"/>
            </w:tcBorders>
            <w:shd w:val="clear" w:color="000000" w:fill="FFFFFF"/>
            <w:noWrap/>
            <w:vAlign w:val="center"/>
            <w:hideMark/>
          </w:tcPr>
          <w:p w14:paraId="710C844D"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1</w:t>
            </w:r>
          </w:p>
        </w:tc>
        <w:tc>
          <w:tcPr>
            <w:tcW w:w="1200" w:type="dxa"/>
            <w:tcBorders>
              <w:top w:val="nil"/>
              <w:left w:val="nil"/>
              <w:bottom w:val="single" w:sz="4" w:space="0" w:color="auto"/>
              <w:right w:val="single" w:sz="4" w:space="0" w:color="auto"/>
            </w:tcBorders>
            <w:shd w:val="clear" w:color="000000" w:fill="FFFFFF"/>
            <w:noWrap/>
            <w:vAlign w:val="center"/>
            <w:hideMark/>
          </w:tcPr>
          <w:p w14:paraId="083C5F75"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2</w:t>
            </w:r>
          </w:p>
        </w:tc>
      </w:tr>
      <w:tr w:rsidR="004E2733" w:rsidRPr="009B6769" w14:paraId="44C2B014" w14:textId="77777777" w:rsidTr="004E2733">
        <w:trPr>
          <w:trHeight w:val="290"/>
        </w:trPr>
        <w:tc>
          <w:tcPr>
            <w:tcW w:w="1200" w:type="dxa"/>
            <w:tcBorders>
              <w:top w:val="nil"/>
              <w:left w:val="single" w:sz="4" w:space="0" w:color="auto"/>
              <w:bottom w:val="single" w:sz="4" w:space="0" w:color="auto"/>
              <w:right w:val="single" w:sz="4" w:space="0" w:color="auto"/>
            </w:tcBorders>
            <w:shd w:val="clear" w:color="000000" w:fill="FFFFFF"/>
            <w:noWrap/>
            <w:vAlign w:val="center"/>
            <w:hideMark/>
          </w:tcPr>
          <w:p w14:paraId="5E4B1FE7"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19</w:t>
            </w:r>
          </w:p>
        </w:tc>
        <w:tc>
          <w:tcPr>
            <w:tcW w:w="4020" w:type="dxa"/>
            <w:tcBorders>
              <w:top w:val="nil"/>
              <w:left w:val="nil"/>
              <w:bottom w:val="single" w:sz="4" w:space="0" w:color="auto"/>
              <w:right w:val="single" w:sz="4" w:space="0" w:color="auto"/>
            </w:tcBorders>
            <w:shd w:val="clear" w:color="000000" w:fill="FFFFFF"/>
            <w:vAlign w:val="center"/>
            <w:hideMark/>
          </w:tcPr>
          <w:p w14:paraId="0313D13D" w14:textId="5F23BDC5" w:rsidR="004E2733" w:rsidRPr="009B6769" w:rsidRDefault="004D5F8D" w:rsidP="004E2733">
            <w:pPr>
              <w:spacing w:after="0" w:line="240" w:lineRule="auto"/>
              <w:jc w:val="both"/>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Calibri"/>
                <w:color w:val="000000"/>
                <w:kern w:val="0"/>
                <w:sz w:val="22"/>
                <w:szCs w:val="22"/>
                <w:lang w:eastAsia="es-SV"/>
                <w14:ligatures w14:val="none"/>
              </w:rPr>
              <w:t>Fetoscope, Doppler ultrasound</w:t>
            </w:r>
          </w:p>
        </w:tc>
        <w:tc>
          <w:tcPr>
            <w:tcW w:w="1200" w:type="dxa"/>
            <w:tcBorders>
              <w:top w:val="nil"/>
              <w:left w:val="nil"/>
              <w:bottom w:val="single" w:sz="4" w:space="0" w:color="auto"/>
              <w:right w:val="single" w:sz="4" w:space="0" w:color="auto"/>
            </w:tcBorders>
            <w:shd w:val="clear" w:color="000000" w:fill="FFFFFF"/>
            <w:noWrap/>
            <w:vAlign w:val="center"/>
            <w:hideMark/>
          </w:tcPr>
          <w:p w14:paraId="2A4ECF5A"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2</w:t>
            </w:r>
          </w:p>
        </w:tc>
        <w:tc>
          <w:tcPr>
            <w:tcW w:w="1560" w:type="dxa"/>
            <w:tcBorders>
              <w:top w:val="nil"/>
              <w:left w:val="nil"/>
              <w:bottom w:val="single" w:sz="4" w:space="0" w:color="auto"/>
              <w:right w:val="single" w:sz="4" w:space="0" w:color="auto"/>
            </w:tcBorders>
            <w:shd w:val="clear" w:color="000000" w:fill="FFFFFF"/>
            <w:noWrap/>
            <w:vAlign w:val="center"/>
            <w:hideMark/>
          </w:tcPr>
          <w:p w14:paraId="2C758066"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2</w:t>
            </w:r>
          </w:p>
        </w:tc>
        <w:tc>
          <w:tcPr>
            <w:tcW w:w="1200" w:type="dxa"/>
            <w:tcBorders>
              <w:top w:val="nil"/>
              <w:left w:val="nil"/>
              <w:bottom w:val="single" w:sz="4" w:space="0" w:color="auto"/>
              <w:right w:val="single" w:sz="4" w:space="0" w:color="auto"/>
            </w:tcBorders>
            <w:shd w:val="clear" w:color="000000" w:fill="FFFFFF"/>
            <w:noWrap/>
            <w:vAlign w:val="center"/>
            <w:hideMark/>
          </w:tcPr>
          <w:p w14:paraId="32CB8539"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4</w:t>
            </w:r>
          </w:p>
        </w:tc>
      </w:tr>
      <w:tr w:rsidR="004E2733" w:rsidRPr="009B6769" w14:paraId="5F29B7A4" w14:textId="77777777" w:rsidTr="004E2733">
        <w:trPr>
          <w:trHeight w:val="870"/>
        </w:trPr>
        <w:tc>
          <w:tcPr>
            <w:tcW w:w="1200" w:type="dxa"/>
            <w:tcBorders>
              <w:top w:val="nil"/>
              <w:left w:val="single" w:sz="4" w:space="0" w:color="auto"/>
              <w:bottom w:val="single" w:sz="4" w:space="0" w:color="auto"/>
              <w:right w:val="single" w:sz="4" w:space="0" w:color="auto"/>
            </w:tcBorders>
            <w:shd w:val="clear" w:color="000000" w:fill="FFFFFF"/>
            <w:noWrap/>
            <w:vAlign w:val="center"/>
            <w:hideMark/>
          </w:tcPr>
          <w:p w14:paraId="7BE9B6F8"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20</w:t>
            </w:r>
          </w:p>
        </w:tc>
        <w:tc>
          <w:tcPr>
            <w:tcW w:w="4020" w:type="dxa"/>
            <w:tcBorders>
              <w:top w:val="nil"/>
              <w:left w:val="nil"/>
              <w:bottom w:val="single" w:sz="4" w:space="0" w:color="auto"/>
              <w:right w:val="single" w:sz="4" w:space="0" w:color="auto"/>
            </w:tcBorders>
            <w:shd w:val="clear" w:color="000000" w:fill="FFFFFF"/>
            <w:vAlign w:val="center"/>
            <w:hideMark/>
          </w:tcPr>
          <w:p w14:paraId="501D41C7" w14:textId="5515E711" w:rsidR="004E2733" w:rsidRPr="009B6769" w:rsidRDefault="004D5F8D" w:rsidP="004E2733">
            <w:pPr>
              <w:spacing w:after="0" w:line="240" w:lineRule="auto"/>
              <w:jc w:val="both"/>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Calibri"/>
                <w:color w:val="000000"/>
                <w:kern w:val="0"/>
                <w:sz w:val="22"/>
                <w:szCs w:val="22"/>
                <w:lang w:eastAsia="es-SV"/>
                <w14:ligatures w14:val="none"/>
              </w:rPr>
              <w:t>Hospital bedding</w:t>
            </w:r>
          </w:p>
        </w:tc>
        <w:tc>
          <w:tcPr>
            <w:tcW w:w="1200" w:type="dxa"/>
            <w:tcBorders>
              <w:top w:val="nil"/>
              <w:left w:val="nil"/>
              <w:bottom w:val="single" w:sz="4" w:space="0" w:color="auto"/>
              <w:right w:val="single" w:sz="4" w:space="0" w:color="auto"/>
            </w:tcBorders>
            <w:shd w:val="clear" w:color="000000" w:fill="FFFFFF"/>
            <w:noWrap/>
            <w:vAlign w:val="center"/>
            <w:hideMark/>
          </w:tcPr>
          <w:p w14:paraId="0D714889"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2</w:t>
            </w:r>
          </w:p>
        </w:tc>
        <w:tc>
          <w:tcPr>
            <w:tcW w:w="1560" w:type="dxa"/>
            <w:tcBorders>
              <w:top w:val="nil"/>
              <w:left w:val="nil"/>
              <w:bottom w:val="single" w:sz="4" w:space="0" w:color="auto"/>
              <w:right w:val="single" w:sz="4" w:space="0" w:color="auto"/>
            </w:tcBorders>
            <w:shd w:val="clear" w:color="000000" w:fill="FFFFFF"/>
            <w:noWrap/>
            <w:vAlign w:val="center"/>
            <w:hideMark/>
          </w:tcPr>
          <w:p w14:paraId="4DF8700F"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2</w:t>
            </w:r>
          </w:p>
        </w:tc>
        <w:tc>
          <w:tcPr>
            <w:tcW w:w="1200" w:type="dxa"/>
            <w:tcBorders>
              <w:top w:val="nil"/>
              <w:left w:val="nil"/>
              <w:bottom w:val="single" w:sz="4" w:space="0" w:color="auto"/>
              <w:right w:val="single" w:sz="4" w:space="0" w:color="auto"/>
            </w:tcBorders>
            <w:shd w:val="clear" w:color="000000" w:fill="FFFFFF"/>
            <w:noWrap/>
            <w:vAlign w:val="center"/>
            <w:hideMark/>
          </w:tcPr>
          <w:p w14:paraId="4EEFC371"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4</w:t>
            </w:r>
          </w:p>
        </w:tc>
      </w:tr>
      <w:tr w:rsidR="004E2733" w:rsidRPr="009B6769" w14:paraId="72F2D679" w14:textId="77777777" w:rsidTr="004E2733">
        <w:trPr>
          <w:trHeight w:val="290"/>
        </w:trPr>
        <w:tc>
          <w:tcPr>
            <w:tcW w:w="1200" w:type="dxa"/>
            <w:tcBorders>
              <w:top w:val="nil"/>
              <w:left w:val="single" w:sz="4" w:space="0" w:color="auto"/>
              <w:bottom w:val="single" w:sz="4" w:space="0" w:color="auto"/>
              <w:right w:val="single" w:sz="4" w:space="0" w:color="auto"/>
            </w:tcBorders>
            <w:shd w:val="clear" w:color="000000" w:fill="FFFFFF"/>
            <w:noWrap/>
            <w:vAlign w:val="center"/>
            <w:hideMark/>
          </w:tcPr>
          <w:p w14:paraId="5E76F681"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21</w:t>
            </w:r>
          </w:p>
        </w:tc>
        <w:tc>
          <w:tcPr>
            <w:tcW w:w="4020" w:type="dxa"/>
            <w:tcBorders>
              <w:top w:val="nil"/>
              <w:left w:val="nil"/>
              <w:bottom w:val="single" w:sz="4" w:space="0" w:color="auto"/>
              <w:right w:val="single" w:sz="4" w:space="0" w:color="auto"/>
            </w:tcBorders>
            <w:shd w:val="clear" w:color="000000" w:fill="FFFFFF"/>
            <w:vAlign w:val="center"/>
            <w:hideMark/>
          </w:tcPr>
          <w:p w14:paraId="14DB8A3C" w14:textId="467056D6" w:rsidR="004E2733" w:rsidRPr="009B6769" w:rsidRDefault="004D5F8D" w:rsidP="004E2733">
            <w:pPr>
              <w:spacing w:after="0" w:line="240" w:lineRule="auto"/>
              <w:jc w:val="both"/>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Calibri"/>
                <w:color w:val="000000"/>
                <w:kern w:val="0"/>
                <w:sz w:val="22"/>
                <w:szCs w:val="22"/>
                <w:lang w:eastAsia="es-SV"/>
                <w14:ligatures w14:val="none"/>
              </w:rPr>
              <w:t>Digital upper arm blood pressure monitor</w:t>
            </w:r>
          </w:p>
        </w:tc>
        <w:tc>
          <w:tcPr>
            <w:tcW w:w="1200" w:type="dxa"/>
            <w:tcBorders>
              <w:top w:val="nil"/>
              <w:left w:val="nil"/>
              <w:bottom w:val="single" w:sz="4" w:space="0" w:color="auto"/>
              <w:right w:val="single" w:sz="4" w:space="0" w:color="auto"/>
            </w:tcBorders>
            <w:shd w:val="clear" w:color="000000" w:fill="FFFFFF"/>
            <w:noWrap/>
            <w:vAlign w:val="center"/>
            <w:hideMark/>
          </w:tcPr>
          <w:p w14:paraId="4552CB55"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 </w:t>
            </w:r>
          </w:p>
        </w:tc>
        <w:tc>
          <w:tcPr>
            <w:tcW w:w="1560" w:type="dxa"/>
            <w:tcBorders>
              <w:top w:val="nil"/>
              <w:left w:val="nil"/>
              <w:bottom w:val="single" w:sz="4" w:space="0" w:color="auto"/>
              <w:right w:val="single" w:sz="4" w:space="0" w:color="auto"/>
            </w:tcBorders>
            <w:shd w:val="clear" w:color="000000" w:fill="FFFFFF"/>
            <w:noWrap/>
            <w:vAlign w:val="center"/>
            <w:hideMark/>
          </w:tcPr>
          <w:p w14:paraId="144F43D0"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5</w:t>
            </w:r>
          </w:p>
        </w:tc>
        <w:tc>
          <w:tcPr>
            <w:tcW w:w="1200" w:type="dxa"/>
            <w:tcBorders>
              <w:top w:val="nil"/>
              <w:left w:val="nil"/>
              <w:bottom w:val="single" w:sz="4" w:space="0" w:color="auto"/>
              <w:right w:val="single" w:sz="4" w:space="0" w:color="auto"/>
            </w:tcBorders>
            <w:shd w:val="clear" w:color="000000" w:fill="FFFFFF"/>
            <w:noWrap/>
            <w:vAlign w:val="center"/>
            <w:hideMark/>
          </w:tcPr>
          <w:p w14:paraId="3FE9446D"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5</w:t>
            </w:r>
          </w:p>
        </w:tc>
      </w:tr>
      <w:tr w:rsidR="004E2733" w:rsidRPr="009B6769" w14:paraId="01213AD6" w14:textId="77777777" w:rsidTr="004E2733">
        <w:trPr>
          <w:trHeight w:val="290"/>
        </w:trPr>
        <w:tc>
          <w:tcPr>
            <w:tcW w:w="1200" w:type="dxa"/>
            <w:tcBorders>
              <w:top w:val="nil"/>
              <w:left w:val="single" w:sz="4" w:space="0" w:color="auto"/>
              <w:bottom w:val="single" w:sz="4" w:space="0" w:color="auto"/>
              <w:right w:val="single" w:sz="4" w:space="0" w:color="auto"/>
            </w:tcBorders>
            <w:shd w:val="clear" w:color="000000" w:fill="FFFFFF"/>
            <w:noWrap/>
            <w:vAlign w:val="center"/>
            <w:hideMark/>
          </w:tcPr>
          <w:p w14:paraId="691AC7BB"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22</w:t>
            </w:r>
          </w:p>
        </w:tc>
        <w:tc>
          <w:tcPr>
            <w:tcW w:w="4020" w:type="dxa"/>
            <w:tcBorders>
              <w:top w:val="nil"/>
              <w:left w:val="nil"/>
              <w:bottom w:val="single" w:sz="4" w:space="0" w:color="auto"/>
              <w:right w:val="single" w:sz="4" w:space="0" w:color="auto"/>
            </w:tcBorders>
            <w:shd w:val="clear" w:color="000000" w:fill="FFFFFF"/>
            <w:vAlign w:val="center"/>
            <w:hideMark/>
          </w:tcPr>
          <w:p w14:paraId="436D40CD" w14:textId="721F630D" w:rsidR="004E2733" w:rsidRPr="009B6769" w:rsidRDefault="009921B4" w:rsidP="004E2733">
            <w:pPr>
              <w:spacing w:after="0" w:line="240" w:lineRule="auto"/>
              <w:jc w:val="both"/>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Calibri"/>
                <w:color w:val="000000"/>
                <w:kern w:val="0"/>
                <w:sz w:val="22"/>
                <w:szCs w:val="22"/>
                <w:highlight w:val="white"/>
                <w:lang w:eastAsia="es-SV"/>
                <w14:ligatures w14:val="none"/>
              </w:rPr>
              <w:t>Examination lamp</w:t>
            </w:r>
          </w:p>
        </w:tc>
        <w:tc>
          <w:tcPr>
            <w:tcW w:w="1200" w:type="dxa"/>
            <w:tcBorders>
              <w:top w:val="nil"/>
              <w:left w:val="nil"/>
              <w:bottom w:val="single" w:sz="4" w:space="0" w:color="auto"/>
              <w:right w:val="single" w:sz="4" w:space="0" w:color="auto"/>
            </w:tcBorders>
            <w:shd w:val="clear" w:color="000000" w:fill="FFFFFF"/>
            <w:noWrap/>
            <w:vAlign w:val="center"/>
            <w:hideMark/>
          </w:tcPr>
          <w:p w14:paraId="515BD994"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 </w:t>
            </w:r>
          </w:p>
        </w:tc>
        <w:tc>
          <w:tcPr>
            <w:tcW w:w="1560" w:type="dxa"/>
            <w:tcBorders>
              <w:top w:val="nil"/>
              <w:left w:val="nil"/>
              <w:bottom w:val="single" w:sz="4" w:space="0" w:color="auto"/>
              <w:right w:val="single" w:sz="4" w:space="0" w:color="auto"/>
            </w:tcBorders>
            <w:shd w:val="clear" w:color="000000" w:fill="FFFFFF"/>
            <w:noWrap/>
            <w:vAlign w:val="center"/>
            <w:hideMark/>
          </w:tcPr>
          <w:p w14:paraId="4BB6EC30"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2</w:t>
            </w:r>
          </w:p>
        </w:tc>
        <w:tc>
          <w:tcPr>
            <w:tcW w:w="1200" w:type="dxa"/>
            <w:tcBorders>
              <w:top w:val="nil"/>
              <w:left w:val="nil"/>
              <w:bottom w:val="single" w:sz="4" w:space="0" w:color="auto"/>
              <w:right w:val="single" w:sz="4" w:space="0" w:color="auto"/>
            </w:tcBorders>
            <w:shd w:val="clear" w:color="000000" w:fill="FFFFFF"/>
            <w:noWrap/>
            <w:vAlign w:val="center"/>
            <w:hideMark/>
          </w:tcPr>
          <w:p w14:paraId="438FDD15"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2</w:t>
            </w:r>
          </w:p>
        </w:tc>
      </w:tr>
      <w:tr w:rsidR="004E2733" w:rsidRPr="009B6769" w14:paraId="17C08F49" w14:textId="77777777" w:rsidTr="004E2733">
        <w:trPr>
          <w:trHeight w:val="290"/>
        </w:trPr>
        <w:tc>
          <w:tcPr>
            <w:tcW w:w="1200" w:type="dxa"/>
            <w:tcBorders>
              <w:top w:val="nil"/>
              <w:left w:val="single" w:sz="4" w:space="0" w:color="auto"/>
              <w:bottom w:val="single" w:sz="4" w:space="0" w:color="auto"/>
              <w:right w:val="single" w:sz="4" w:space="0" w:color="auto"/>
            </w:tcBorders>
            <w:shd w:val="clear" w:color="000000" w:fill="FFFFFF"/>
            <w:noWrap/>
            <w:vAlign w:val="bottom"/>
            <w:hideMark/>
          </w:tcPr>
          <w:p w14:paraId="72DACCCD"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23</w:t>
            </w:r>
          </w:p>
        </w:tc>
        <w:tc>
          <w:tcPr>
            <w:tcW w:w="4020" w:type="dxa"/>
            <w:tcBorders>
              <w:top w:val="nil"/>
              <w:left w:val="nil"/>
              <w:bottom w:val="single" w:sz="4" w:space="0" w:color="auto"/>
              <w:right w:val="single" w:sz="4" w:space="0" w:color="auto"/>
            </w:tcBorders>
            <w:shd w:val="clear" w:color="000000" w:fill="FFFFFF"/>
            <w:vAlign w:val="bottom"/>
            <w:hideMark/>
          </w:tcPr>
          <w:p w14:paraId="4EEFC2FE" w14:textId="0C42E9E4" w:rsidR="004E2733" w:rsidRPr="009B6769" w:rsidRDefault="008F5D28" w:rsidP="004E2733">
            <w:pPr>
              <w:spacing w:after="0" w:line="240" w:lineRule="auto"/>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Calibri"/>
                <w:color w:val="000000"/>
                <w:kern w:val="0"/>
                <w:sz w:val="22"/>
                <w:szCs w:val="22"/>
                <w:lang w:eastAsia="es-SV"/>
                <w14:ligatures w14:val="none"/>
              </w:rPr>
              <w:t>Reclining examination couch</w:t>
            </w:r>
          </w:p>
        </w:tc>
        <w:tc>
          <w:tcPr>
            <w:tcW w:w="1200" w:type="dxa"/>
            <w:tcBorders>
              <w:top w:val="nil"/>
              <w:left w:val="nil"/>
              <w:bottom w:val="single" w:sz="4" w:space="0" w:color="auto"/>
              <w:right w:val="single" w:sz="4" w:space="0" w:color="auto"/>
            </w:tcBorders>
            <w:shd w:val="clear" w:color="000000" w:fill="FFFFFF"/>
            <w:noWrap/>
            <w:vAlign w:val="center"/>
            <w:hideMark/>
          </w:tcPr>
          <w:p w14:paraId="5F186CA7"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 </w:t>
            </w:r>
          </w:p>
        </w:tc>
        <w:tc>
          <w:tcPr>
            <w:tcW w:w="1560" w:type="dxa"/>
            <w:tcBorders>
              <w:top w:val="nil"/>
              <w:left w:val="nil"/>
              <w:bottom w:val="single" w:sz="4" w:space="0" w:color="auto"/>
              <w:right w:val="single" w:sz="4" w:space="0" w:color="auto"/>
            </w:tcBorders>
            <w:shd w:val="clear" w:color="000000" w:fill="FFFFFF"/>
            <w:noWrap/>
            <w:vAlign w:val="center"/>
            <w:hideMark/>
          </w:tcPr>
          <w:p w14:paraId="470D2F77"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2</w:t>
            </w:r>
          </w:p>
        </w:tc>
        <w:tc>
          <w:tcPr>
            <w:tcW w:w="1200" w:type="dxa"/>
            <w:tcBorders>
              <w:top w:val="nil"/>
              <w:left w:val="nil"/>
              <w:bottom w:val="single" w:sz="4" w:space="0" w:color="auto"/>
              <w:right w:val="single" w:sz="4" w:space="0" w:color="auto"/>
            </w:tcBorders>
            <w:shd w:val="clear" w:color="000000" w:fill="FFFFFF"/>
            <w:noWrap/>
            <w:vAlign w:val="center"/>
            <w:hideMark/>
          </w:tcPr>
          <w:p w14:paraId="5FE2B82D" w14:textId="77777777" w:rsidR="004E2733" w:rsidRPr="009B6769"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9B6769">
              <w:rPr>
                <w:rFonts w:ascii="Aptos Narrow" w:eastAsia="Times New Roman" w:hAnsi="Aptos Narrow" w:cs="Times New Roman"/>
                <w:color w:val="000000"/>
                <w:kern w:val="0"/>
                <w:sz w:val="22"/>
                <w:szCs w:val="22"/>
                <w:lang w:eastAsia="es-SV"/>
                <w14:ligatures w14:val="none"/>
              </w:rPr>
              <w:t>2</w:t>
            </w:r>
          </w:p>
        </w:tc>
      </w:tr>
    </w:tbl>
    <w:p w14:paraId="0E6C7B09" w14:textId="77777777" w:rsidR="00CC159A" w:rsidRPr="009B6769" w:rsidRDefault="00CC159A" w:rsidP="00962B3F">
      <w:pPr>
        <w:spacing w:after="0"/>
        <w:jc w:val="both"/>
        <w:rPr>
          <w:rFonts w:ascii="Calibri" w:hAnsi="Calibri" w:cs="Calibri"/>
          <w:b/>
          <w:bCs/>
          <w:sz w:val="22"/>
          <w:szCs w:val="22"/>
        </w:rPr>
      </w:pPr>
    </w:p>
    <w:p w14:paraId="278D100A" w14:textId="77777777" w:rsidR="00AD560E" w:rsidRPr="009B6769" w:rsidRDefault="00AD560E" w:rsidP="00962B3F">
      <w:pPr>
        <w:spacing w:after="0"/>
        <w:jc w:val="both"/>
        <w:rPr>
          <w:rFonts w:ascii="Calibri" w:hAnsi="Calibri" w:cs="Calibri"/>
          <w:b/>
          <w:bCs/>
          <w:sz w:val="22"/>
          <w:szCs w:val="22"/>
          <w:u w:val="single"/>
        </w:rPr>
      </w:pPr>
    </w:p>
    <w:p w14:paraId="43593159" w14:textId="1C5057E1" w:rsidR="00AD560E" w:rsidRPr="009B6769" w:rsidRDefault="00AD560E" w:rsidP="00AD560E">
      <w:pPr>
        <w:spacing w:after="0"/>
        <w:jc w:val="both"/>
        <w:rPr>
          <w:rFonts w:ascii="Calibri" w:hAnsi="Calibri" w:cs="Calibri"/>
          <w:b/>
          <w:bCs/>
          <w:sz w:val="22"/>
          <w:szCs w:val="22"/>
          <w:u w:val="single"/>
        </w:rPr>
      </w:pPr>
      <w:r w:rsidRPr="009B6769">
        <w:rPr>
          <w:rFonts w:ascii="Calibri" w:hAnsi="Calibri" w:cs="Calibri"/>
          <w:b/>
          <w:bCs/>
          <w:sz w:val="22"/>
          <w:szCs w:val="22"/>
          <w:u w:val="single"/>
        </w:rPr>
        <w:t xml:space="preserve">LOTE 2: </w:t>
      </w:r>
      <w:r w:rsidR="00E7717B" w:rsidRPr="009B6769">
        <w:rPr>
          <w:rFonts w:ascii="Calibri" w:hAnsi="Calibri" w:cs="Calibri"/>
          <w:b/>
          <w:bCs/>
          <w:sz w:val="22"/>
          <w:szCs w:val="22"/>
          <w:u w:val="single"/>
        </w:rPr>
        <w:t>HUMAN ANATOMICAL MODELS AND MEDICAL SIMULATORS</w:t>
      </w:r>
    </w:p>
    <w:p w14:paraId="2541DDE5" w14:textId="36AC88C9" w:rsidR="00E7717B" w:rsidRPr="009B6769" w:rsidRDefault="00E7717B" w:rsidP="00962B3F">
      <w:pPr>
        <w:spacing w:after="0"/>
        <w:jc w:val="both"/>
        <w:rPr>
          <w:rFonts w:ascii="Calibri" w:hAnsi="Calibri" w:cs="Calibri"/>
          <w:b/>
          <w:bCs/>
          <w:sz w:val="22"/>
          <w:szCs w:val="22"/>
        </w:rPr>
      </w:pPr>
    </w:p>
    <w:tbl>
      <w:tblPr>
        <w:tblStyle w:val="Tablaconcuadrcula"/>
        <w:tblW w:w="9224" w:type="dxa"/>
        <w:tblLook w:val="04A0" w:firstRow="1" w:lastRow="0" w:firstColumn="1" w:lastColumn="0" w:noHBand="0" w:noVBand="1"/>
      </w:tblPr>
      <w:tblGrid>
        <w:gridCol w:w="711"/>
        <w:gridCol w:w="5052"/>
        <w:gridCol w:w="1067"/>
        <w:gridCol w:w="1158"/>
        <w:gridCol w:w="1240"/>
      </w:tblGrid>
      <w:tr w:rsidR="00C249B7" w:rsidRPr="009B6769" w14:paraId="1A27D5F2" w14:textId="77777777" w:rsidTr="00A44A96">
        <w:trPr>
          <w:trHeight w:val="1160"/>
        </w:trPr>
        <w:tc>
          <w:tcPr>
            <w:tcW w:w="711" w:type="dxa"/>
            <w:hideMark/>
          </w:tcPr>
          <w:p w14:paraId="3315977F" w14:textId="77777777" w:rsidR="00C249B7" w:rsidRPr="009B6769" w:rsidRDefault="00C249B7" w:rsidP="00C249B7">
            <w:pPr>
              <w:jc w:val="both"/>
              <w:rPr>
                <w:rFonts w:ascii="Aptos Narrow" w:hAnsi="Aptos Narrow" w:cs="Calibri"/>
                <w:b/>
                <w:bCs/>
                <w:sz w:val="22"/>
                <w:szCs w:val="22"/>
              </w:rPr>
            </w:pPr>
          </w:p>
          <w:p w14:paraId="19A72C90" w14:textId="50ADB56B" w:rsidR="00C249B7" w:rsidRPr="009B6769" w:rsidRDefault="00C249B7" w:rsidP="00C249B7">
            <w:pPr>
              <w:jc w:val="both"/>
              <w:rPr>
                <w:rFonts w:ascii="Aptos Narrow" w:hAnsi="Aptos Narrow" w:cs="Calibri"/>
                <w:b/>
                <w:bCs/>
                <w:sz w:val="22"/>
                <w:szCs w:val="22"/>
              </w:rPr>
            </w:pPr>
            <w:r w:rsidRPr="009B6769">
              <w:rPr>
                <w:rFonts w:ascii="Aptos Narrow" w:hAnsi="Aptos Narrow" w:cs="Calibri"/>
                <w:b/>
                <w:bCs/>
                <w:sz w:val="22"/>
                <w:szCs w:val="22"/>
              </w:rPr>
              <w:t>ítem</w:t>
            </w:r>
          </w:p>
        </w:tc>
        <w:tc>
          <w:tcPr>
            <w:tcW w:w="5052" w:type="dxa"/>
            <w:hideMark/>
          </w:tcPr>
          <w:p w14:paraId="67A40898" w14:textId="77777777" w:rsidR="00C249B7" w:rsidRPr="009B6769" w:rsidRDefault="00C249B7" w:rsidP="00C249B7">
            <w:pPr>
              <w:jc w:val="both"/>
              <w:rPr>
                <w:rFonts w:ascii="Aptos Narrow" w:hAnsi="Aptos Narrow" w:cs="Calibri"/>
                <w:b/>
                <w:bCs/>
                <w:sz w:val="22"/>
                <w:szCs w:val="22"/>
              </w:rPr>
            </w:pPr>
          </w:p>
          <w:p w14:paraId="3D655D44" w14:textId="304A0082" w:rsidR="00C249B7" w:rsidRPr="009B6769" w:rsidRDefault="00C249B7" w:rsidP="00C249B7">
            <w:pPr>
              <w:jc w:val="both"/>
              <w:rPr>
                <w:rFonts w:ascii="Aptos Narrow" w:hAnsi="Aptos Narrow" w:cs="Calibri"/>
                <w:b/>
                <w:bCs/>
                <w:sz w:val="22"/>
                <w:szCs w:val="22"/>
              </w:rPr>
            </w:pPr>
            <w:r w:rsidRPr="009B6769">
              <w:rPr>
                <w:rFonts w:ascii="Aptos Narrow" w:hAnsi="Aptos Narrow" w:cs="Calibri"/>
                <w:b/>
                <w:bCs/>
                <w:sz w:val="22"/>
                <w:szCs w:val="22"/>
              </w:rPr>
              <w:t>Descrip</w:t>
            </w:r>
            <w:r w:rsidR="008D4BC4" w:rsidRPr="009B6769">
              <w:rPr>
                <w:rFonts w:ascii="Aptos Narrow" w:hAnsi="Aptos Narrow" w:cs="Calibri"/>
                <w:b/>
                <w:bCs/>
                <w:sz w:val="22"/>
                <w:szCs w:val="22"/>
              </w:rPr>
              <w:t>tion</w:t>
            </w:r>
          </w:p>
        </w:tc>
        <w:tc>
          <w:tcPr>
            <w:tcW w:w="1063" w:type="dxa"/>
            <w:hideMark/>
          </w:tcPr>
          <w:p w14:paraId="328D5CDC" w14:textId="77777777" w:rsidR="00490848" w:rsidRPr="009B6769" w:rsidRDefault="00490848" w:rsidP="00490848">
            <w:pPr>
              <w:jc w:val="center"/>
              <w:rPr>
                <w:rFonts w:ascii="Aptos Narrow" w:hAnsi="Aptos Narrow" w:cs="Calibri"/>
                <w:b/>
                <w:bCs/>
                <w:sz w:val="22"/>
                <w:szCs w:val="22"/>
              </w:rPr>
            </w:pPr>
            <w:r w:rsidRPr="009B6769">
              <w:rPr>
                <w:rFonts w:ascii="Aptos Narrow" w:hAnsi="Aptos Narrow" w:cs="Calibri"/>
                <w:b/>
                <w:bCs/>
                <w:sz w:val="22"/>
                <w:szCs w:val="22"/>
              </w:rPr>
              <w:t>National Institute of Aguilares</w:t>
            </w:r>
          </w:p>
          <w:p w14:paraId="74B7C215" w14:textId="5F62FAD1" w:rsidR="00C249B7" w:rsidRPr="009B6769" w:rsidRDefault="00C249B7" w:rsidP="00C249B7">
            <w:pPr>
              <w:jc w:val="center"/>
              <w:rPr>
                <w:rFonts w:ascii="Aptos Narrow" w:hAnsi="Aptos Narrow" w:cs="Calibri"/>
                <w:b/>
                <w:bCs/>
                <w:sz w:val="22"/>
                <w:szCs w:val="22"/>
              </w:rPr>
            </w:pPr>
          </w:p>
        </w:tc>
        <w:tc>
          <w:tcPr>
            <w:tcW w:w="1158" w:type="dxa"/>
            <w:hideMark/>
          </w:tcPr>
          <w:p w14:paraId="489D8B4D" w14:textId="0BD89DD3" w:rsidR="00C249B7" w:rsidRPr="009B6769" w:rsidRDefault="00490848" w:rsidP="00C249B7">
            <w:pPr>
              <w:jc w:val="center"/>
              <w:rPr>
                <w:rFonts w:ascii="Aptos Narrow" w:hAnsi="Aptos Narrow" w:cs="Calibri"/>
                <w:b/>
                <w:bCs/>
                <w:sz w:val="22"/>
                <w:szCs w:val="22"/>
              </w:rPr>
            </w:pPr>
            <w:r w:rsidRPr="009B6769">
              <w:rPr>
                <w:rFonts w:ascii="Aptos Narrow" w:hAnsi="Aptos Narrow" w:cs="Calibri"/>
                <w:b/>
                <w:bCs/>
                <w:sz w:val="22"/>
                <w:szCs w:val="22"/>
              </w:rPr>
              <w:t>National Institute of Izalco</w:t>
            </w:r>
          </w:p>
        </w:tc>
        <w:tc>
          <w:tcPr>
            <w:tcW w:w="1240" w:type="dxa"/>
            <w:hideMark/>
          </w:tcPr>
          <w:p w14:paraId="33340F23" w14:textId="77777777" w:rsidR="00C249B7" w:rsidRPr="009B6769" w:rsidRDefault="00C249B7" w:rsidP="00C249B7">
            <w:pPr>
              <w:jc w:val="center"/>
              <w:rPr>
                <w:rFonts w:ascii="Aptos Narrow" w:hAnsi="Aptos Narrow" w:cs="Calibri"/>
                <w:b/>
                <w:bCs/>
                <w:sz w:val="22"/>
                <w:szCs w:val="22"/>
              </w:rPr>
            </w:pPr>
          </w:p>
          <w:p w14:paraId="5EF5E38F" w14:textId="05DEDE3B" w:rsidR="00C249B7" w:rsidRPr="009B6769" w:rsidRDefault="00512DD3" w:rsidP="00C249B7">
            <w:pPr>
              <w:jc w:val="center"/>
              <w:rPr>
                <w:rFonts w:ascii="Aptos Narrow" w:hAnsi="Aptos Narrow" w:cs="Calibri"/>
                <w:b/>
                <w:bCs/>
                <w:sz w:val="22"/>
                <w:szCs w:val="22"/>
              </w:rPr>
            </w:pPr>
            <w:r w:rsidRPr="009B6769">
              <w:rPr>
                <w:rFonts w:ascii="Aptos Narrow" w:hAnsi="Aptos Narrow" w:cs="Calibri"/>
                <w:b/>
                <w:bCs/>
                <w:sz w:val="22"/>
                <w:szCs w:val="22"/>
              </w:rPr>
              <w:t>Grand Total</w:t>
            </w:r>
          </w:p>
        </w:tc>
      </w:tr>
      <w:tr w:rsidR="00C249B7" w:rsidRPr="009B6769" w14:paraId="2BB6B9B3" w14:textId="77777777" w:rsidTr="00A44A96">
        <w:trPr>
          <w:trHeight w:val="290"/>
        </w:trPr>
        <w:tc>
          <w:tcPr>
            <w:tcW w:w="711" w:type="dxa"/>
            <w:noWrap/>
            <w:hideMark/>
          </w:tcPr>
          <w:p w14:paraId="05475519"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1</w:t>
            </w:r>
          </w:p>
        </w:tc>
        <w:tc>
          <w:tcPr>
            <w:tcW w:w="5052" w:type="dxa"/>
            <w:noWrap/>
            <w:hideMark/>
          </w:tcPr>
          <w:p w14:paraId="1C984BB1" w14:textId="69EC93D1" w:rsidR="00C249B7" w:rsidRPr="009B6769" w:rsidRDefault="00A92FA6" w:rsidP="00C249B7">
            <w:pPr>
              <w:jc w:val="both"/>
              <w:rPr>
                <w:rFonts w:ascii="Aptos Narrow" w:hAnsi="Aptos Narrow" w:cs="Calibri"/>
                <w:sz w:val="22"/>
                <w:szCs w:val="22"/>
              </w:rPr>
            </w:pPr>
            <w:r w:rsidRPr="009B6769">
              <w:rPr>
                <w:rFonts w:ascii="Aptos Narrow" w:eastAsia="Times New Roman" w:hAnsi="Aptos Narrow" w:cs="Calibri"/>
                <w:color w:val="000000"/>
                <w:kern w:val="0"/>
                <w:sz w:val="22"/>
                <w:szCs w:val="22"/>
                <w:lang w:eastAsia="es-SV"/>
                <w14:ligatures w14:val="none"/>
              </w:rPr>
              <w:t>Medical training manikin</w:t>
            </w:r>
          </w:p>
        </w:tc>
        <w:tc>
          <w:tcPr>
            <w:tcW w:w="1063" w:type="dxa"/>
            <w:noWrap/>
            <w:hideMark/>
          </w:tcPr>
          <w:p w14:paraId="199C9434"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1</w:t>
            </w:r>
          </w:p>
        </w:tc>
        <w:tc>
          <w:tcPr>
            <w:tcW w:w="1158" w:type="dxa"/>
            <w:noWrap/>
            <w:hideMark/>
          </w:tcPr>
          <w:p w14:paraId="26EE4CA2"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1</w:t>
            </w:r>
          </w:p>
        </w:tc>
        <w:tc>
          <w:tcPr>
            <w:tcW w:w="1240" w:type="dxa"/>
            <w:noWrap/>
            <w:hideMark/>
          </w:tcPr>
          <w:p w14:paraId="1EFEB01B"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2</w:t>
            </w:r>
          </w:p>
        </w:tc>
      </w:tr>
      <w:tr w:rsidR="00C249B7" w:rsidRPr="009B6769" w14:paraId="7046CBD7" w14:textId="77777777" w:rsidTr="00A44A96">
        <w:trPr>
          <w:trHeight w:val="290"/>
        </w:trPr>
        <w:tc>
          <w:tcPr>
            <w:tcW w:w="711" w:type="dxa"/>
            <w:noWrap/>
            <w:hideMark/>
          </w:tcPr>
          <w:p w14:paraId="1BFEE338"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2</w:t>
            </w:r>
          </w:p>
        </w:tc>
        <w:tc>
          <w:tcPr>
            <w:tcW w:w="5052" w:type="dxa"/>
            <w:noWrap/>
            <w:hideMark/>
          </w:tcPr>
          <w:p w14:paraId="1C5F90FF" w14:textId="61B705C2" w:rsidR="00C249B7" w:rsidRPr="009B6769" w:rsidRDefault="00A92FA6" w:rsidP="00C249B7">
            <w:pPr>
              <w:jc w:val="both"/>
              <w:rPr>
                <w:rFonts w:ascii="Aptos Narrow" w:hAnsi="Aptos Narrow" w:cs="Calibri"/>
                <w:sz w:val="22"/>
                <w:szCs w:val="22"/>
              </w:rPr>
            </w:pPr>
            <w:r w:rsidRPr="009B6769">
              <w:rPr>
                <w:rFonts w:ascii="Aptos Narrow" w:eastAsia="Times New Roman" w:hAnsi="Aptos Narrow" w:cs="Calibri"/>
                <w:color w:val="000000"/>
                <w:kern w:val="0"/>
                <w:sz w:val="22"/>
                <w:szCs w:val="22"/>
                <w:lang w:eastAsia="es-SV"/>
                <w14:ligatures w14:val="none"/>
              </w:rPr>
              <w:t>Pregnant model with newborn</w:t>
            </w:r>
          </w:p>
        </w:tc>
        <w:tc>
          <w:tcPr>
            <w:tcW w:w="1063" w:type="dxa"/>
            <w:noWrap/>
            <w:hideMark/>
          </w:tcPr>
          <w:p w14:paraId="194A3C37"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1</w:t>
            </w:r>
          </w:p>
        </w:tc>
        <w:tc>
          <w:tcPr>
            <w:tcW w:w="1158" w:type="dxa"/>
            <w:noWrap/>
            <w:hideMark/>
          </w:tcPr>
          <w:p w14:paraId="4FF4B896"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1</w:t>
            </w:r>
          </w:p>
        </w:tc>
        <w:tc>
          <w:tcPr>
            <w:tcW w:w="1240" w:type="dxa"/>
            <w:noWrap/>
            <w:hideMark/>
          </w:tcPr>
          <w:p w14:paraId="7A5A2B94"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2</w:t>
            </w:r>
          </w:p>
        </w:tc>
      </w:tr>
      <w:tr w:rsidR="00C249B7" w:rsidRPr="009B6769" w14:paraId="16882185" w14:textId="77777777" w:rsidTr="00A44A96">
        <w:trPr>
          <w:trHeight w:val="700"/>
        </w:trPr>
        <w:tc>
          <w:tcPr>
            <w:tcW w:w="711" w:type="dxa"/>
            <w:noWrap/>
            <w:hideMark/>
          </w:tcPr>
          <w:p w14:paraId="6706F9B4"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lastRenderedPageBreak/>
              <w:t>3</w:t>
            </w:r>
          </w:p>
        </w:tc>
        <w:tc>
          <w:tcPr>
            <w:tcW w:w="5052" w:type="dxa"/>
            <w:noWrap/>
            <w:hideMark/>
          </w:tcPr>
          <w:p w14:paraId="11A65F50" w14:textId="05DEFA47" w:rsidR="00C249B7" w:rsidRPr="009B6769" w:rsidRDefault="00A92FA6" w:rsidP="00C249B7">
            <w:pPr>
              <w:jc w:val="both"/>
              <w:rPr>
                <w:rFonts w:ascii="Aptos Narrow" w:hAnsi="Aptos Narrow" w:cs="Calibri"/>
                <w:sz w:val="22"/>
                <w:szCs w:val="22"/>
              </w:rPr>
            </w:pPr>
            <w:r w:rsidRPr="009B6769">
              <w:rPr>
                <w:rFonts w:ascii="Aptos Narrow" w:eastAsia="Times New Roman" w:hAnsi="Aptos Narrow" w:cs="Calibri"/>
                <w:color w:val="000000"/>
                <w:kern w:val="0"/>
                <w:sz w:val="22"/>
                <w:szCs w:val="22"/>
                <w:lang w:eastAsia="es-SV"/>
                <w14:ligatures w14:val="none"/>
              </w:rPr>
              <w:t>Newborn simulator</w:t>
            </w:r>
          </w:p>
        </w:tc>
        <w:tc>
          <w:tcPr>
            <w:tcW w:w="1063" w:type="dxa"/>
            <w:noWrap/>
            <w:hideMark/>
          </w:tcPr>
          <w:p w14:paraId="36A32946"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1</w:t>
            </w:r>
          </w:p>
        </w:tc>
        <w:tc>
          <w:tcPr>
            <w:tcW w:w="1158" w:type="dxa"/>
            <w:noWrap/>
            <w:hideMark/>
          </w:tcPr>
          <w:p w14:paraId="2C733886"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1</w:t>
            </w:r>
          </w:p>
        </w:tc>
        <w:tc>
          <w:tcPr>
            <w:tcW w:w="1240" w:type="dxa"/>
            <w:noWrap/>
            <w:hideMark/>
          </w:tcPr>
          <w:p w14:paraId="5B4C3B34"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2</w:t>
            </w:r>
          </w:p>
        </w:tc>
      </w:tr>
      <w:tr w:rsidR="00C249B7" w:rsidRPr="009B6769" w14:paraId="2D825222" w14:textId="77777777" w:rsidTr="00A44A96">
        <w:trPr>
          <w:trHeight w:val="290"/>
        </w:trPr>
        <w:tc>
          <w:tcPr>
            <w:tcW w:w="711" w:type="dxa"/>
            <w:noWrap/>
            <w:hideMark/>
          </w:tcPr>
          <w:p w14:paraId="7F7AA6CE"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4</w:t>
            </w:r>
          </w:p>
        </w:tc>
        <w:tc>
          <w:tcPr>
            <w:tcW w:w="5052" w:type="dxa"/>
            <w:noWrap/>
            <w:hideMark/>
          </w:tcPr>
          <w:p w14:paraId="1F5E3595" w14:textId="7405F05C" w:rsidR="00C249B7" w:rsidRPr="009B6769" w:rsidRDefault="00A92FA6" w:rsidP="00C249B7">
            <w:pPr>
              <w:jc w:val="both"/>
              <w:rPr>
                <w:rFonts w:ascii="Aptos Narrow" w:hAnsi="Aptos Narrow" w:cs="Calibri"/>
                <w:sz w:val="22"/>
                <w:szCs w:val="22"/>
              </w:rPr>
            </w:pPr>
            <w:r w:rsidRPr="009B6769">
              <w:rPr>
                <w:rFonts w:ascii="Aptos Narrow" w:eastAsia="Times New Roman" w:hAnsi="Aptos Narrow" w:cs="Calibri"/>
                <w:color w:val="000000"/>
                <w:kern w:val="0"/>
                <w:sz w:val="22"/>
                <w:szCs w:val="22"/>
                <w:lang w:eastAsia="es-SV"/>
                <w14:ligatures w14:val="none"/>
              </w:rPr>
              <w:t>Intravenous arm simulator</w:t>
            </w:r>
          </w:p>
        </w:tc>
        <w:tc>
          <w:tcPr>
            <w:tcW w:w="1063" w:type="dxa"/>
            <w:noWrap/>
            <w:hideMark/>
          </w:tcPr>
          <w:p w14:paraId="7C3A5BA2"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3</w:t>
            </w:r>
          </w:p>
        </w:tc>
        <w:tc>
          <w:tcPr>
            <w:tcW w:w="1158" w:type="dxa"/>
            <w:noWrap/>
            <w:hideMark/>
          </w:tcPr>
          <w:p w14:paraId="65DA5321"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3</w:t>
            </w:r>
          </w:p>
        </w:tc>
        <w:tc>
          <w:tcPr>
            <w:tcW w:w="1240" w:type="dxa"/>
            <w:noWrap/>
            <w:hideMark/>
          </w:tcPr>
          <w:p w14:paraId="03B40DCE"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6</w:t>
            </w:r>
          </w:p>
        </w:tc>
      </w:tr>
      <w:tr w:rsidR="00C249B7" w:rsidRPr="009B6769" w14:paraId="1BADB11E" w14:textId="77777777" w:rsidTr="00A44A96">
        <w:trPr>
          <w:trHeight w:val="290"/>
        </w:trPr>
        <w:tc>
          <w:tcPr>
            <w:tcW w:w="711" w:type="dxa"/>
            <w:noWrap/>
            <w:hideMark/>
          </w:tcPr>
          <w:p w14:paraId="7B95A1F6"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5</w:t>
            </w:r>
          </w:p>
        </w:tc>
        <w:tc>
          <w:tcPr>
            <w:tcW w:w="5052" w:type="dxa"/>
            <w:noWrap/>
            <w:hideMark/>
          </w:tcPr>
          <w:p w14:paraId="367362BD" w14:textId="574C3452" w:rsidR="00C249B7" w:rsidRPr="009B6769" w:rsidRDefault="00625E38" w:rsidP="00C249B7">
            <w:pPr>
              <w:jc w:val="both"/>
              <w:rPr>
                <w:rFonts w:ascii="Aptos Narrow" w:hAnsi="Aptos Narrow" w:cs="Calibri"/>
                <w:sz w:val="22"/>
                <w:szCs w:val="22"/>
              </w:rPr>
            </w:pPr>
            <w:r w:rsidRPr="009B6769">
              <w:rPr>
                <w:rFonts w:ascii="Aptos Narrow" w:eastAsia="Times New Roman" w:hAnsi="Aptos Narrow" w:cs="Calibri"/>
                <w:color w:val="000000"/>
                <w:kern w:val="0"/>
                <w:sz w:val="22"/>
                <w:szCs w:val="22"/>
                <w:lang w:eastAsia="es-SV"/>
                <w14:ligatures w14:val="none"/>
              </w:rPr>
              <w:t>Urethral catheterization trainer</w:t>
            </w:r>
          </w:p>
        </w:tc>
        <w:tc>
          <w:tcPr>
            <w:tcW w:w="1063" w:type="dxa"/>
            <w:noWrap/>
            <w:hideMark/>
          </w:tcPr>
          <w:p w14:paraId="039FB69E"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2</w:t>
            </w:r>
          </w:p>
        </w:tc>
        <w:tc>
          <w:tcPr>
            <w:tcW w:w="1158" w:type="dxa"/>
            <w:noWrap/>
            <w:hideMark/>
          </w:tcPr>
          <w:p w14:paraId="212D8997"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2</w:t>
            </w:r>
          </w:p>
        </w:tc>
        <w:tc>
          <w:tcPr>
            <w:tcW w:w="1240" w:type="dxa"/>
            <w:noWrap/>
            <w:hideMark/>
          </w:tcPr>
          <w:p w14:paraId="6B04368D"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4</w:t>
            </w:r>
          </w:p>
        </w:tc>
      </w:tr>
      <w:tr w:rsidR="00C249B7" w:rsidRPr="009B6769" w14:paraId="0D118CCC" w14:textId="77777777" w:rsidTr="00A44A96">
        <w:trPr>
          <w:trHeight w:val="640"/>
        </w:trPr>
        <w:tc>
          <w:tcPr>
            <w:tcW w:w="711" w:type="dxa"/>
            <w:noWrap/>
            <w:hideMark/>
          </w:tcPr>
          <w:p w14:paraId="717082F8"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6</w:t>
            </w:r>
          </w:p>
        </w:tc>
        <w:tc>
          <w:tcPr>
            <w:tcW w:w="5052" w:type="dxa"/>
            <w:noWrap/>
            <w:hideMark/>
          </w:tcPr>
          <w:p w14:paraId="045D5158" w14:textId="5A94F6E7" w:rsidR="00C249B7" w:rsidRPr="009B6769" w:rsidRDefault="00FD68F2" w:rsidP="00C249B7">
            <w:pPr>
              <w:jc w:val="both"/>
              <w:rPr>
                <w:rFonts w:ascii="Aptos Narrow" w:hAnsi="Aptos Narrow" w:cs="Calibri"/>
                <w:sz w:val="22"/>
                <w:szCs w:val="22"/>
              </w:rPr>
            </w:pPr>
            <w:r w:rsidRPr="009B6769">
              <w:rPr>
                <w:rFonts w:ascii="Aptos Narrow" w:eastAsia="Times New Roman" w:hAnsi="Aptos Narrow" w:cs="Calibri"/>
                <w:color w:val="000000"/>
                <w:kern w:val="0"/>
                <w:sz w:val="22"/>
                <w:szCs w:val="22"/>
                <w:lang w:eastAsia="es-SV"/>
                <w14:ligatures w14:val="none"/>
              </w:rPr>
              <w:t>Life-size human skeleton model for anatomy</w:t>
            </w:r>
          </w:p>
        </w:tc>
        <w:tc>
          <w:tcPr>
            <w:tcW w:w="1063" w:type="dxa"/>
            <w:noWrap/>
            <w:hideMark/>
          </w:tcPr>
          <w:p w14:paraId="0B064A27"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2</w:t>
            </w:r>
          </w:p>
        </w:tc>
        <w:tc>
          <w:tcPr>
            <w:tcW w:w="1158" w:type="dxa"/>
            <w:noWrap/>
            <w:hideMark/>
          </w:tcPr>
          <w:p w14:paraId="0B5781F4"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2</w:t>
            </w:r>
          </w:p>
        </w:tc>
        <w:tc>
          <w:tcPr>
            <w:tcW w:w="1240" w:type="dxa"/>
            <w:noWrap/>
            <w:hideMark/>
          </w:tcPr>
          <w:p w14:paraId="37212191"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4</w:t>
            </w:r>
          </w:p>
        </w:tc>
      </w:tr>
      <w:tr w:rsidR="00C249B7" w:rsidRPr="009B6769" w14:paraId="3ED6D4D0" w14:textId="77777777" w:rsidTr="00A44A96">
        <w:trPr>
          <w:trHeight w:val="870"/>
        </w:trPr>
        <w:tc>
          <w:tcPr>
            <w:tcW w:w="711" w:type="dxa"/>
            <w:noWrap/>
            <w:hideMark/>
          </w:tcPr>
          <w:p w14:paraId="75532EC5"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7</w:t>
            </w:r>
          </w:p>
        </w:tc>
        <w:tc>
          <w:tcPr>
            <w:tcW w:w="5052" w:type="dxa"/>
            <w:noWrap/>
            <w:hideMark/>
          </w:tcPr>
          <w:p w14:paraId="13363268" w14:textId="5ACD9A28" w:rsidR="00C249B7" w:rsidRPr="009B6769" w:rsidRDefault="00AF4EE4" w:rsidP="00C249B7">
            <w:pPr>
              <w:jc w:val="both"/>
              <w:rPr>
                <w:rFonts w:ascii="Aptos Narrow" w:hAnsi="Aptos Narrow" w:cs="Calibri"/>
                <w:sz w:val="22"/>
                <w:szCs w:val="22"/>
              </w:rPr>
            </w:pPr>
            <w:r w:rsidRPr="009B6769">
              <w:rPr>
                <w:rFonts w:ascii="Aptos Narrow" w:eastAsia="Times New Roman" w:hAnsi="Aptos Narrow" w:cs="Calibri"/>
                <w:color w:val="000000"/>
                <w:kern w:val="0"/>
                <w:sz w:val="22"/>
                <w:szCs w:val="22"/>
                <w:lang w:eastAsia="es-SV"/>
                <w14:ligatures w14:val="none"/>
              </w:rPr>
              <w:t>Life-size superficial neurovascular model of half a human head with musculature for anatomical education</w:t>
            </w:r>
          </w:p>
        </w:tc>
        <w:tc>
          <w:tcPr>
            <w:tcW w:w="1063" w:type="dxa"/>
            <w:noWrap/>
            <w:hideMark/>
          </w:tcPr>
          <w:p w14:paraId="2138768E"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1</w:t>
            </w:r>
          </w:p>
        </w:tc>
        <w:tc>
          <w:tcPr>
            <w:tcW w:w="1158" w:type="dxa"/>
            <w:noWrap/>
            <w:hideMark/>
          </w:tcPr>
          <w:p w14:paraId="0E28F6F6"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1</w:t>
            </w:r>
          </w:p>
        </w:tc>
        <w:tc>
          <w:tcPr>
            <w:tcW w:w="1240" w:type="dxa"/>
            <w:noWrap/>
            <w:hideMark/>
          </w:tcPr>
          <w:p w14:paraId="5496F8E2"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2</w:t>
            </w:r>
          </w:p>
        </w:tc>
      </w:tr>
      <w:tr w:rsidR="00C249B7" w:rsidRPr="009B6769" w14:paraId="2C3AF0D2" w14:textId="77777777" w:rsidTr="00A44A96">
        <w:trPr>
          <w:trHeight w:val="580"/>
        </w:trPr>
        <w:tc>
          <w:tcPr>
            <w:tcW w:w="711" w:type="dxa"/>
            <w:noWrap/>
            <w:hideMark/>
          </w:tcPr>
          <w:p w14:paraId="52AEF9D1"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8</w:t>
            </w:r>
          </w:p>
        </w:tc>
        <w:tc>
          <w:tcPr>
            <w:tcW w:w="5052" w:type="dxa"/>
            <w:noWrap/>
            <w:hideMark/>
          </w:tcPr>
          <w:p w14:paraId="1DB2A0FE" w14:textId="467A3E95" w:rsidR="00C249B7" w:rsidRPr="009B6769" w:rsidRDefault="00247576" w:rsidP="00C249B7">
            <w:pPr>
              <w:jc w:val="both"/>
              <w:rPr>
                <w:rFonts w:ascii="Aptos Narrow" w:hAnsi="Aptos Narrow" w:cs="Calibri"/>
                <w:sz w:val="22"/>
                <w:szCs w:val="22"/>
              </w:rPr>
            </w:pPr>
            <w:r w:rsidRPr="009B6769">
              <w:rPr>
                <w:rFonts w:ascii="Aptos Narrow" w:eastAsia="Times New Roman" w:hAnsi="Aptos Narrow" w:cs="Calibri"/>
                <w:color w:val="000000"/>
                <w:kern w:val="0"/>
                <w:sz w:val="22"/>
                <w:szCs w:val="22"/>
                <w:lang w:eastAsia="es-SV"/>
                <w14:ligatures w14:val="none"/>
              </w:rPr>
              <w:t>Adult Half-Body Manikin for CPR, Resuscitation, and Intubation Training</w:t>
            </w:r>
          </w:p>
        </w:tc>
        <w:tc>
          <w:tcPr>
            <w:tcW w:w="1063" w:type="dxa"/>
            <w:noWrap/>
            <w:hideMark/>
          </w:tcPr>
          <w:p w14:paraId="68D6F07C"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2</w:t>
            </w:r>
          </w:p>
        </w:tc>
        <w:tc>
          <w:tcPr>
            <w:tcW w:w="1158" w:type="dxa"/>
            <w:noWrap/>
            <w:hideMark/>
          </w:tcPr>
          <w:p w14:paraId="18D4B870"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2</w:t>
            </w:r>
          </w:p>
        </w:tc>
        <w:tc>
          <w:tcPr>
            <w:tcW w:w="1240" w:type="dxa"/>
            <w:noWrap/>
            <w:hideMark/>
          </w:tcPr>
          <w:p w14:paraId="33B4700A"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4</w:t>
            </w:r>
          </w:p>
        </w:tc>
      </w:tr>
      <w:tr w:rsidR="00C249B7" w:rsidRPr="009B6769" w14:paraId="1F7B523F" w14:textId="77777777" w:rsidTr="00A44A96">
        <w:trPr>
          <w:trHeight w:val="580"/>
        </w:trPr>
        <w:tc>
          <w:tcPr>
            <w:tcW w:w="711" w:type="dxa"/>
            <w:noWrap/>
            <w:hideMark/>
          </w:tcPr>
          <w:p w14:paraId="6C35832D"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9</w:t>
            </w:r>
          </w:p>
        </w:tc>
        <w:tc>
          <w:tcPr>
            <w:tcW w:w="5052" w:type="dxa"/>
            <w:noWrap/>
            <w:hideMark/>
          </w:tcPr>
          <w:p w14:paraId="5BF63BD9" w14:textId="1618FACE" w:rsidR="00C249B7" w:rsidRPr="009B6769" w:rsidRDefault="000B784E" w:rsidP="00C249B7">
            <w:pPr>
              <w:jc w:val="both"/>
              <w:rPr>
                <w:rFonts w:ascii="Aptos Narrow" w:hAnsi="Aptos Narrow" w:cs="Calibri"/>
                <w:sz w:val="22"/>
                <w:szCs w:val="22"/>
              </w:rPr>
            </w:pPr>
            <w:r w:rsidRPr="009B6769">
              <w:rPr>
                <w:rFonts w:ascii="Aptos Narrow" w:eastAsia="Times New Roman" w:hAnsi="Aptos Narrow" w:cs="Calibri"/>
                <w:color w:val="000000"/>
                <w:kern w:val="0"/>
                <w:sz w:val="22"/>
                <w:szCs w:val="22"/>
                <w:lang w:eastAsia="es-SV"/>
                <w14:ligatures w14:val="none"/>
              </w:rPr>
              <w:t>Medical anatomical shoulder model with functional ligaments</w:t>
            </w:r>
          </w:p>
        </w:tc>
        <w:tc>
          <w:tcPr>
            <w:tcW w:w="1063" w:type="dxa"/>
            <w:noWrap/>
            <w:hideMark/>
          </w:tcPr>
          <w:p w14:paraId="1062E042"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1</w:t>
            </w:r>
          </w:p>
        </w:tc>
        <w:tc>
          <w:tcPr>
            <w:tcW w:w="1158" w:type="dxa"/>
            <w:noWrap/>
            <w:hideMark/>
          </w:tcPr>
          <w:p w14:paraId="3C41F115"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1</w:t>
            </w:r>
          </w:p>
        </w:tc>
        <w:tc>
          <w:tcPr>
            <w:tcW w:w="1240" w:type="dxa"/>
            <w:noWrap/>
            <w:hideMark/>
          </w:tcPr>
          <w:p w14:paraId="48CA99CE"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2</w:t>
            </w:r>
          </w:p>
        </w:tc>
      </w:tr>
      <w:tr w:rsidR="00C249B7" w:rsidRPr="009B6769" w14:paraId="78CCF78F" w14:textId="77777777" w:rsidTr="00A44A96">
        <w:trPr>
          <w:trHeight w:val="580"/>
        </w:trPr>
        <w:tc>
          <w:tcPr>
            <w:tcW w:w="711" w:type="dxa"/>
            <w:noWrap/>
            <w:hideMark/>
          </w:tcPr>
          <w:p w14:paraId="590F0FA1"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10</w:t>
            </w:r>
          </w:p>
        </w:tc>
        <w:tc>
          <w:tcPr>
            <w:tcW w:w="5052" w:type="dxa"/>
            <w:noWrap/>
            <w:hideMark/>
          </w:tcPr>
          <w:p w14:paraId="31D77E0A" w14:textId="01A0C1F0" w:rsidR="00C249B7" w:rsidRPr="009B6769" w:rsidRDefault="00695B16" w:rsidP="00C249B7">
            <w:pPr>
              <w:jc w:val="both"/>
              <w:rPr>
                <w:rFonts w:ascii="Aptos Narrow" w:hAnsi="Aptos Narrow" w:cs="Calibri"/>
                <w:sz w:val="22"/>
                <w:szCs w:val="22"/>
              </w:rPr>
            </w:pPr>
            <w:r w:rsidRPr="009B6769">
              <w:rPr>
                <w:rFonts w:ascii="Aptos Narrow" w:eastAsia="Times New Roman" w:hAnsi="Aptos Narrow" w:cs="Calibri"/>
                <w:color w:val="000000"/>
                <w:kern w:val="0"/>
                <w:sz w:val="22"/>
                <w:szCs w:val="22"/>
                <w:lang w:eastAsia="es-SV"/>
                <w14:ligatures w14:val="none"/>
              </w:rPr>
              <w:t>Life-size human knee anatomical model with ligaments</w:t>
            </w:r>
          </w:p>
        </w:tc>
        <w:tc>
          <w:tcPr>
            <w:tcW w:w="1063" w:type="dxa"/>
            <w:noWrap/>
            <w:hideMark/>
          </w:tcPr>
          <w:p w14:paraId="330B0459"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1</w:t>
            </w:r>
          </w:p>
        </w:tc>
        <w:tc>
          <w:tcPr>
            <w:tcW w:w="1158" w:type="dxa"/>
            <w:noWrap/>
            <w:hideMark/>
          </w:tcPr>
          <w:p w14:paraId="48B2A572"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1</w:t>
            </w:r>
          </w:p>
        </w:tc>
        <w:tc>
          <w:tcPr>
            <w:tcW w:w="1240" w:type="dxa"/>
            <w:noWrap/>
            <w:hideMark/>
          </w:tcPr>
          <w:p w14:paraId="0881DB76"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2</w:t>
            </w:r>
          </w:p>
        </w:tc>
      </w:tr>
      <w:tr w:rsidR="00C249B7" w:rsidRPr="009B6769" w14:paraId="6D041DE6" w14:textId="77777777" w:rsidTr="00A44A96">
        <w:trPr>
          <w:trHeight w:val="580"/>
        </w:trPr>
        <w:tc>
          <w:tcPr>
            <w:tcW w:w="711" w:type="dxa"/>
            <w:noWrap/>
            <w:hideMark/>
          </w:tcPr>
          <w:p w14:paraId="6A4223E7"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11</w:t>
            </w:r>
          </w:p>
        </w:tc>
        <w:tc>
          <w:tcPr>
            <w:tcW w:w="5052" w:type="dxa"/>
            <w:noWrap/>
            <w:hideMark/>
          </w:tcPr>
          <w:p w14:paraId="066857F9" w14:textId="633EEC69" w:rsidR="00C249B7" w:rsidRPr="009B6769" w:rsidRDefault="00754B57" w:rsidP="00C249B7">
            <w:pPr>
              <w:jc w:val="both"/>
              <w:rPr>
                <w:rFonts w:ascii="Aptos Narrow" w:hAnsi="Aptos Narrow" w:cs="Calibri"/>
                <w:sz w:val="22"/>
                <w:szCs w:val="22"/>
              </w:rPr>
            </w:pPr>
            <w:r w:rsidRPr="009B6769">
              <w:rPr>
                <w:rFonts w:ascii="Aptos Narrow" w:eastAsia="Times New Roman" w:hAnsi="Aptos Narrow" w:cs="Calibri"/>
                <w:color w:val="000000"/>
                <w:kern w:val="0"/>
                <w:sz w:val="22"/>
                <w:szCs w:val="22"/>
                <w:lang w:eastAsia="es-SV"/>
                <w14:ligatures w14:val="none"/>
              </w:rPr>
              <w:t>Flexible painted human spine model (34.25 inches)</w:t>
            </w:r>
          </w:p>
        </w:tc>
        <w:tc>
          <w:tcPr>
            <w:tcW w:w="1063" w:type="dxa"/>
            <w:noWrap/>
            <w:hideMark/>
          </w:tcPr>
          <w:p w14:paraId="6C039304"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1</w:t>
            </w:r>
          </w:p>
        </w:tc>
        <w:tc>
          <w:tcPr>
            <w:tcW w:w="1158" w:type="dxa"/>
            <w:noWrap/>
            <w:hideMark/>
          </w:tcPr>
          <w:p w14:paraId="602BFD0F"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1</w:t>
            </w:r>
          </w:p>
        </w:tc>
        <w:tc>
          <w:tcPr>
            <w:tcW w:w="1240" w:type="dxa"/>
            <w:noWrap/>
            <w:hideMark/>
          </w:tcPr>
          <w:p w14:paraId="129804FD"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2</w:t>
            </w:r>
          </w:p>
        </w:tc>
      </w:tr>
      <w:tr w:rsidR="00C249B7" w:rsidRPr="009B6769" w14:paraId="5CF25C13" w14:textId="77777777" w:rsidTr="00A44A96">
        <w:trPr>
          <w:trHeight w:val="290"/>
        </w:trPr>
        <w:tc>
          <w:tcPr>
            <w:tcW w:w="711" w:type="dxa"/>
            <w:noWrap/>
            <w:hideMark/>
          </w:tcPr>
          <w:p w14:paraId="51FBDF0A"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12</w:t>
            </w:r>
          </w:p>
        </w:tc>
        <w:tc>
          <w:tcPr>
            <w:tcW w:w="5052" w:type="dxa"/>
            <w:noWrap/>
            <w:hideMark/>
          </w:tcPr>
          <w:p w14:paraId="46A85E6B" w14:textId="716BE579" w:rsidR="00C249B7" w:rsidRPr="009B6769" w:rsidRDefault="00097E67" w:rsidP="00C249B7">
            <w:pPr>
              <w:jc w:val="both"/>
              <w:rPr>
                <w:rFonts w:ascii="Aptos Narrow" w:hAnsi="Aptos Narrow" w:cs="Calibri"/>
                <w:sz w:val="22"/>
                <w:szCs w:val="22"/>
              </w:rPr>
            </w:pPr>
            <w:r w:rsidRPr="009B6769">
              <w:rPr>
                <w:rFonts w:ascii="Aptos Narrow" w:eastAsia="Times New Roman" w:hAnsi="Aptos Narrow" w:cs="Calibri"/>
                <w:color w:val="000000"/>
                <w:kern w:val="0"/>
                <w:sz w:val="22"/>
                <w:szCs w:val="22"/>
                <w:lang w:eastAsia="es-SV"/>
                <w14:ligatures w14:val="none"/>
              </w:rPr>
              <w:t>Breast examination and palpation simulator</w:t>
            </w:r>
          </w:p>
        </w:tc>
        <w:tc>
          <w:tcPr>
            <w:tcW w:w="1063" w:type="dxa"/>
            <w:noWrap/>
            <w:hideMark/>
          </w:tcPr>
          <w:p w14:paraId="443B1C44"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1</w:t>
            </w:r>
          </w:p>
        </w:tc>
        <w:tc>
          <w:tcPr>
            <w:tcW w:w="1158" w:type="dxa"/>
            <w:noWrap/>
            <w:hideMark/>
          </w:tcPr>
          <w:p w14:paraId="2AB83E09"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1</w:t>
            </w:r>
          </w:p>
        </w:tc>
        <w:tc>
          <w:tcPr>
            <w:tcW w:w="1240" w:type="dxa"/>
            <w:noWrap/>
            <w:hideMark/>
          </w:tcPr>
          <w:p w14:paraId="7930B73B"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2</w:t>
            </w:r>
          </w:p>
        </w:tc>
      </w:tr>
      <w:tr w:rsidR="00C249B7" w:rsidRPr="009B6769" w14:paraId="51ED6088" w14:textId="77777777" w:rsidTr="00A44A96">
        <w:trPr>
          <w:trHeight w:val="1160"/>
        </w:trPr>
        <w:tc>
          <w:tcPr>
            <w:tcW w:w="711" w:type="dxa"/>
            <w:noWrap/>
            <w:hideMark/>
          </w:tcPr>
          <w:p w14:paraId="58C338AA"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13</w:t>
            </w:r>
          </w:p>
        </w:tc>
        <w:tc>
          <w:tcPr>
            <w:tcW w:w="5052" w:type="dxa"/>
            <w:noWrap/>
            <w:hideMark/>
          </w:tcPr>
          <w:p w14:paraId="5461C3F3" w14:textId="27D5E63B" w:rsidR="00C249B7" w:rsidRPr="009B6769" w:rsidRDefault="003A4871" w:rsidP="00C249B7">
            <w:pPr>
              <w:jc w:val="both"/>
              <w:rPr>
                <w:rFonts w:ascii="Aptos Narrow" w:hAnsi="Aptos Narrow" w:cs="Calibri"/>
                <w:sz w:val="22"/>
                <w:szCs w:val="22"/>
              </w:rPr>
            </w:pPr>
            <w:r w:rsidRPr="009B6769">
              <w:rPr>
                <w:rFonts w:ascii="Aptos Narrow" w:eastAsia="Times New Roman" w:hAnsi="Aptos Narrow" w:cs="Calibri"/>
                <w:color w:val="000000"/>
                <w:kern w:val="0"/>
                <w:sz w:val="22"/>
                <w:szCs w:val="22"/>
                <w:lang w:eastAsia="es-SV"/>
                <w14:ligatures w14:val="none"/>
              </w:rPr>
              <w:t>Hip Injection Training Simulator, Realistic Reusable Model, 1:1 Gluteal Muscle Injection Ratio, Practice Insertion Model, Training Pad.</w:t>
            </w:r>
          </w:p>
        </w:tc>
        <w:tc>
          <w:tcPr>
            <w:tcW w:w="1063" w:type="dxa"/>
            <w:noWrap/>
            <w:hideMark/>
          </w:tcPr>
          <w:p w14:paraId="45A71439"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3</w:t>
            </w:r>
          </w:p>
        </w:tc>
        <w:tc>
          <w:tcPr>
            <w:tcW w:w="1158" w:type="dxa"/>
            <w:noWrap/>
            <w:hideMark/>
          </w:tcPr>
          <w:p w14:paraId="35BFAB78"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3</w:t>
            </w:r>
          </w:p>
        </w:tc>
        <w:tc>
          <w:tcPr>
            <w:tcW w:w="1240" w:type="dxa"/>
            <w:noWrap/>
            <w:hideMark/>
          </w:tcPr>
          <w:p w14:paraId="1521EF7E"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6</w:t>
            </w:r>
          </w:p>
        </w:tc>
      </w:tr>
      <w:tr w:rsidR="00C249B7" w:rsidRPr="009B6769" w14:paraId="349CFD95" w14:textId="77777777" w:rsidTr="00A44A96">
        <w:trPr>
          <w:trHeight w:val="290"/>
        </w:trPr>
        <w:tc>
          <w:tcPr>
            <w:tcW w:w="711" w:type="dxa"/>
            <w:noWrap/>
            <w:hideMark/>
          </w:tcPr>
          <w:p w14:paraId="1A9D1E3F"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14</w:t>
            </w:r>
          </w:p>
        </w:tc>
        <w:tc>
          <w:tcPr>
            <w:tcW w:w="5052" w:type="dxa"/>
            <w:noWrap/>
            <w:hideMark/>
          </w:tcPr>
          <w:p w14:paraId="189E0C63" w14:textId="3DCF4F09" w:rsidR="00C249B7" w:rsidRPr="009B6769" w:rsidRDefault="00A36D85" w:rsidP="00C249B7">
            <w:pPr>
              <w:jc w:val="both"/>
              <w:rPr>
                <w:rFonts w:ascii="Aptos Narrow" w:hAnsi="Aptos Narrow" w:cs="Calibri"/>
                <w:sz w:val="22"/>
                <w:szCs w:val="22"/>
              </w:rPr>
            </w:pPr>
            <w:r w:rsidRPr="009B6769">
              <w:rPr>
                <w:rFonts w:ascii="Aptos Narrow" w:eastAsia="Times New Roman" w:hAnsi="Aptos Narrow" w:cs="Calibri"/>
                <w:color w:val="000000"/>
                <w:kern w:val="0"/>
                <w:sz w:val="22"/>
                <w:szCs w:val="22"/>
                <w:lang w:eastAsia="es-SV"/>
                <w14:ligatures w14:val="none"/>
              </w:rPr>
              <w:t>Human torso model</w:t>
            </w:r>
          </w:p>
        </w:tc>
        <w:tc>
          <w:tcPr>
            <w:tcW w:w="1063" w:type="dxa"/>
            <w:noWrap/>
            <w:hideMark/>
          </w:tcPr>
          <w:p w14:paraId="024DFFF8"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1</w:t>
            </w:r>
          </w:p>
        </w:tc>
        <w:tc>
          <w:tcPr>
            <w:tcW w:w="1158" w:type="dxa"/>
            <w:noWrap/>
            <w:hideMark/>
          </w:tcPr>
          <w:p w14:paraId="056183F2"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1</w:t>
            </w:r>
          </w:p>
        </w:tc>
        <w:tc>
          <w:tcPr>
            <w:tcW w:w="1240" w:type="dxa"/>
            <w:noWrap/>
            <w:hideMark/>
          </w:tcPr>
          <w:p w14:paraId="090F8CE6"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2</w:t>
            </w:r>
          </w:p>
        </w:tc>
      </w:tr>
      <w:tr w:rsidR="00C249B7" w:rsidRPr="009B6769" w14:paraId="69422777" w14:textId="77777777" w:rsidTr="00A44A96">
        <w:trPr>
          <w:trHeight w:val="290"/>
        </w:trPr>
        <w:tc>
          <w:tcPr>
            <w:tcW w:w="711" w:type="dxa"/>
            <w:noWrap/>
            <w:hideMark/>
          </w:tcPr>
          <w:p w14:paraId="05B903E5"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15</w:t>
            </w:r>
          </w:p>
        </w:tc>
        <w:tc>
          <w:tcPr>
            <w:tcW w:w="5052" w:type="dxa"/>
            <w:noWrap/>
            <w:hideMark/>
          </w:tcPr>
          <w:p w14:paraId="25D70EB5" w14:textId="771CD504" w:rsidR="00C249B7" w:rsidRPr="009B6769" w:rsidRDefault="0038383C" w:rsidP="00C249B7">
            <w:pPr>
              <w:jc w:val="both"/>
              <w:rPr>
                <w:rFonts w:ascii="Aptos Narrow" w:hAnsi="Aptos Narrow" w:cs="Calibri"/>
                <w:sz w:val="22"/>
                <w:szCs w:val="22"/>
              </w:rPr>
            </w:pPr>
            <w:r w:rsidRPr="009B6769">
              <w:rPr>
                <w:rFonts w:ascii="Aptos Narrow" w:eastAsia="Times New Roman" w:hAnsi="Aptos Narrow" w:cs="Calibri"/>
                <w:color w:val="000000"/>
                <w:kern w:val="0"/>
                <w:sz w:val="22"/>
                <w:szCs w:val="22"/>
                <w:lang w:eastAsia="es-SV"/>
                <w14:ligatures w14:val="none"/>
              </w:rPr>
              <w:t>Female pelvis and perineum model</w:t>
            </w:r>
          </w:p>
        </w:tc>
        <w:tc>
          <w:tcPr>
            <w:tcW w:w="1063" w:type="dxa"/>
            <w:noWrap/>
            <w:hideMark/>
          </w:tcPr>
          <w:p w14:paraId="465BF72B"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1</w:t>
            </w:r>
          </w:p>
        </w:tc>
        <w:tc>
          <w:tcPr>
            <w:tcW w:w="1158" w:type="dxa"/>
            <w:noWrap/>
            <w:hideMark/>
          </w:tcPr>
          <w:p w14:paraId="5125F60D"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1</w:t>
            </w:r>
          </w:p>
        </w:tc>
        <w:tc>
          <w:tcPr>
            <w:tcW w:w="1240" w:type="dxa"/>
            <w:noWrap/>
            <w:hideMark/>
          </w:tcPr>
          <w:p w14:paraId="385D2ADD"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2</w:t>
            </w:r>
          </w:p>
        </w:tc>
      </w:tr>
      <w:tr w:rsidR="00C249B7" w:rsidRPr="009B6769" w14:paraId="3DF5CEE9" w14:textId="77777777" w:rsidTr="00A44A96">
        <w:trPr>
          <w:trHeight w:val="290"/>
        </w:trPr>
        <w:tc>
          <w:tcPr>
            <w:tcW w:w="711" w:type="dxa"/>
            <w:noWrap/>
            <w:hideMark/>
          </w:tcPr>
          <w:p w14:paraId="29F0EF80"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16</w:t>
            </w:r>
          </w:p>
        </w:tc>
        <w:tc>
          <w:tcPr>
            <w:tcW w:w="5052" w:type="dxa"/>
            <w:noWrap/>
            <w:hideMark/>
          </w:tcPr>
          <w:p w14:paraId="1B20D13A" w14:textId="348C4D94" w:rsidR="00C249B7" w:rsidRPr="009B6769" w:rsidRDefault="0063011A" w:rsidP="00C249B7">
            <w:pPr>
              <w:jc w:val="both"/>
              <w:rPr>
                <w:rFonts w:ascii="Aptos Narrow" w:hAnsi="Aptos Narrow" w:cs="Calibri"/>
                <w:sz w:val="22"/>
                <w:szCs w:val="22"/>
              </w:rPr>
            </w:pPr>
            <w:r w:rsidRPr="009B6769">
              <w:rPr>
                <w:rFonts w:ascii="Aptos Narrow" w:eastAsia="Times New Roman" w:hAnsi="Aptos Narrow" w:cs="Calibri"/>
                <w:color w:val="000000"/>
                <w:kern w:val="0"/>
                <w:sz w:val="22"/>
                <w:szCs w:val="22"/>
                <w:lang w:eastAsia="es-SV"/>
                <w14:ligatures w14:val="none"/>
              </w:rPr>
              <w:t>Male Pelvis Model</w:t>
            </w:r>
          </w:p>
        </w:tc>
        <w:tc>
          <w:tcPr>
            <w:tcW w:w="1063" w:type="dxa"/>
            <w:noWrap/>
            <w:hideMark/>
          </w:tcPr>
          <w:p w14:paraId="55075BBC"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1</w:t>
            </w:r>
          </w:p>
        </w:tc>
        <w:tc>
          <w:tcPr>
            <w:tcW w:w="1158" w:type="dxa"/>
            <w:noWrap/>
            <w:hideMark/>
          </w:tcPr>
          <w:p w14:paraId="165727F2"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1</w:t>
            </w:r>
          </w:p>
        </w:tc>
        <w:tc>
          <w:tcPr>
            <w:tcW w:w="1240" w:type="dxa"/>
            <w:noWrap/>
            <w:hideMark/>
          </w:tcPr>
          <w:p w14:paraId="28A430ED"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2</w:t>
            </w:r>
          </w:p>
        </w:tc>
      </w:tr>
      <w:tr w:rsidR="00C249B7" w:rsidRPr="009B6769" w14:paraId="6DE4E6B0" w14:textId="77777777" w:rsidTr="00A44A96">
        <w:trPr>
          <w:trHeight w:val="580"/>
        </w:trPr>
        <w:tc>
          <w:tcPr>
            <w:tcW w:w="711" w:type="dxa"/>
            <w:noWrap/>
            <w:hideMark/>
          </w:tcPr>
          <w:p w14:paraId="1A0FA02E"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17</w:t>
            </w:r>
          </w:p>
        </w:tc>
        <w:tc>
          <w:tcPr>
            <w:tcW w:w="5052" w:type="dxa"/>
            <w:noWrap/>
            <w:hideMark/>
          </w:tcPr>
          <w:p w14:paraId="6480CEE3" w14:textId="21F6DD05" w:rsidR="00C249B7" w:rsidRPr="009B6769" w:rsidRDefault="006B1A83" w:rsidP="00C249B7">
            <w:pPr>
              <w:jc w:val="both"/>
              <w:rPr>
                <w:rFonts w:ascii="Aptos Narrow" w:eastAsia="Times New Roman" w:hAnsi="Aptos Narrow" w:cs="Calibri"/>
                <w:color w:val="000000"/>
                <w:kern w:val="0"/>
                <w:sz w:val="22"/>
                <w:szCs w:val="22"/>
                <w:lang w:eastAsia="es-SV"/>
                <w14:ligatures w14:val="none"/>
              </w:rPr>
            </w:pPr>
            <w:r w:rsidRPr="009B6769">
              <w:rPr>
                <w:rFonts w:ascii="Aptos Narrow" w:eastAsia="Times New Roman" w:hAnsi="Aptos Narrow" w:cs="Calibri"/>
                <w:color w:val="000000"/>
                <w:kern w:val="0"/>
                <w:sz w:val="22"/>
                <w:szCs w:val="22"/>
                <w:lang w:eastAsia="es-SV"/>
                <w14:ligatures w14:val="none"/>
              </w:rPr>
              <w:t>Medical Anatomical Human Skull Model, 3-Piece, Numbered, Life-Size </w:t>
            </w:r>
          </w:p>
        </w:tc>
        <w:tc>
          <w:tcPr>
            <w:tcW w:w="1063" w:type="dxa"/>
            <w:noWrap/>
            <w:hideMark/>
          </w:tcPr>
          <w:p w14:paraId="3C8DD3ED"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2</w:t>
            </w:r>
          </w:p>
        </w:tc>
        <w:tc>
          <w:tcPr>
            <w:tcW w:w="1158" w:type="dxa"/>
            <w:noWrap/>
            <w:hideMark/>
          </w:tcPr>
          <w:p w14:paraId="2807EF6F"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2</w:t>
            </w:r>
          </w:p>
        </w:tc>
        <w:tc>
          <w:tcPr>
            <w:tcW w:w="1240" w:type="dxa"/>
            <w:noWrap/>
            <w:hideMark/>
          </w:tcPr>
          <w:p w14:paraId="537941FA"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4</w:t>
            </w:r>
          </w:p>
        </w:tc>
      </w:tr>
      <w:tr w:rsidR="00C249B7" w:rsidRPr="009B6769" w14:paraId="7C6864C6" w14:textId="77777777" w:rsidTr="00A44A96">
        <w:trPr>
          <w:trHeight w:val="870"/>
        </w:trPr>
        <w:tc>
          <w:tcPr>
            <w:tcW w:w="711" w:type="dxa"/>
            <w:noWrap/>
            <w:hideMark/>
          </w:tcPr>
          <w:p w14:paraId="0172EA19"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18</w:t>
            </w:r>
          </w:p>
        </w:tc>
        <w:tc>
          <w:tcPr>
            <w:tcW w:w="5052" w:type="dxa"/>
            <w:noWrap/>
            <w:hideMark/>
          </w:tcPr>
          <w:p w14:paraId="308B73CF" w14:textId="12212C3F" w:rsidR="00C249B7" w:rsidRPr="009B6769" w:rsidRDefault="00436BB3" w:rsidP="00C249B7">
            <w:pPr>
              <w:jc w:val="both"/>
              <w:rPr>
                <w:rFonts w:ascii="Aptos Narrow" w:hAnsi="Aptos Narrow" w:cs="Calibri"/>
                <w:sz w:val="22"/>
                <w:szCs w:val="22"/>
              </w:rPr>
            </w:pPr>
            <w:r w:rsidRPr="009B6769">
              <w:rPr>
                <w:rFonts w:ascii="Aptos Narrow" w:eastAsia="Times New Roman" w:hAnsi="Aptos Narrow" w:cs="Calibri"/>
                <w:color w:val="000000"/>
                <w:kern w:val="0"/>
                <w:sz w:val="22"/>
                <w:szCs w:val="22"/>
                <w:lang w:eastAsia="es-SV"/>
                <w14:ligatures w14:val="none"/>
              </w:rPr>
              <w:t>Enlarged Human Eye Anatomical Model – 6X Size</w:t>
            </w:r>
            <w:r w:rsidRPr="009B6769">
              <w:rPr>
                <w:rFonts w:ascii="Aptos Narrow" w:eastAsia="Times New Roman" w:hAnsi="Aptos Narrow" w:cs="Calibri"/>
                <w:color w:val="000000"/>
                <w:kern w:val="0"/>
                <w:sz w:val="22"/>
                <w:szCs w:val="22"/>
                <w:lang w:eastAsia="es-SV"/>
                <w14:ligatures w14:val="none"/>
              </w:rPr>
              <w:br/>
              <w:t>Accurate eye model showing the optic nerves, cornea, iris, lens, and vitreous body, with removable stand.</w:t>
            </w:r>
          </w:p>
        </w:tc>
        <w:tc>
          <w:tcPr>
            <w:tcW w:w="1063" w:type="dxa"/>
            <w:noWrap/>
            <w:hideMark/>
          </w:tcPr>
          <w:p w14:paraId="70E6A4EA"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1</w:t>
            </w:r>
          </w:p>
        </w:tc>
        <w:tc>
          <w:tcPr>
            <w:tcW w:w="1158" w:type="dxa"/>
            <w:noWrap/>
            <w:hideMark/>
          </w:tcPr>
          <w:p w14:paraId="5B518CBF"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1</w:t>
            </w:r>
          </w:p>
        </w:tc>
        <w:tc>
          <w:tcPr>
            <w:tcW w:w="1240" w:type="dxa"/>
            <w:noWrap/>
            <w:hideMark/>
          </w:tcPr>
          <w:p w14:paraId="629154A0"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2</w:t>
            </w:r>
          </w:p>
        </w:tc>
      </w:tr>
      <w:tr w:rsidR="00C249B7" w:rsidRPr="009B6769" w14:paraId="5E4C8125" w14:textId="77777777" w:rsidTr="00A44A96">
        <w:trPr>
          <w:trHeight w:val="580"/>
        </w:trPr>
        <w:tc>
          <w:tcPr>
            <w:tcW w:w="711" w:type="dxa"/>
            <w:noWrap/>
            <w:hideMark/>
          </w:tcPr>
          <w:p w14:paraId="4BEEFA4A"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19</w:t>
            </w:r>
          </w:p>
        </w:tc>
        <w:tc>
          <w:tcPr>
            <w:tcW w:w="5052" w:type="dxa"/>
            <w:noWrap/>
            <w:hideMark/>
          </w:tcPr>
          <w:p w14:paraId="2A04B430" w14:textId="413FCCE7" w:rsidR="00C249B7" w:rsidRPr="009B6769" w:rsidRDefault="00C57D15" w:rsidP="00C249B7">
            <w:pPr>
              <w:jc w:val="both"/>
              <w:rPr>
                <w:rFonts w:ascii="Aptos Narrow" w:hAnsi="Aptos Narrow" w:cs="Calibri"/>
                <w:sz w:val="22"/>
                <w:szCs w:val="22"/>
              </w:rPr>
            </w:pPr>
            <w:r w:rsidRPr="009B6769">
              <w:rPr>
                <w:rFonts w:ascii="Aptos Narrow" w:eastAsia="Times New Roman" w:hAnsi="Aptos Narrow" w:cs="Calibri"/>
                <w:color w:val="000000"/>
                <w:kern w:val="0"/>
                <w:sz w:val="22"/>
                <w:szCs w:val="22"/>
                <w:lang w:eastAsia="es-SV"/>
                <w14:ligatures w14:val="none"/>
              </w:rPr>
              <w:t>Life-Size Anatomical Elbow Joint Model</w:t>
            </w:r>
          </w:p>
        </w:tc>
        <w:tc>
          <w:tcPr>
            <w:tcW w:w="1063" w:type="dxa"/>
            <w:noWrap/>
            <w:hideMark/>
          </w:tcPr>
          <w:p w14:paraId="11815DF9"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1</w:t>
            </w:r>
          </w:p>
        </w:tc>
        <w:tc>
          <w:tcPr>
            <w:tcW w:w="1158" w:type="dxa"/>
            <w:noWrap/>
            <w:hideMark/>
          </w:tcPr>
          <w:p w14:paraId="2AFEC657"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1</w:t>
            </w:r>
          </w:p>
        </w:tc>
        <w:tc>
          <w:tcPr>
            <w:tcW w:w="1240" w:type="dxa"/>
            <w:noWrap/>
            <w:hideMark/>
          </w:tcPr>
          <w:p w14:paraId="0B0BC9E1"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2</w:t>
            </w:r>
          </w:p>
        </w:tc>
      </w:tr>
      <w:tr w:rsidR="00C249B7" w:rsidRPr="009B6769" w14:paraId="21E8244F" w14:textId="77777777" w:rsidTr="00A44A96">
        <w:trPr>
          <w:trHeight w:val="580"/>
        </w:trPr>
        <w:tc>
          <w:tcPr>
            <w:tcW w:w="711" w:type="dxa"/>
            <w:noWrap/>
            <w:hideMark/>
          </w:tcPr>
          <w:p w14:paraId="3803626D"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20</w:t>
            </w:r>
          </w:p>
        </w:tc>
        <w:tc>
          <w:tcPr>
            <w:tcW w:w="5052" w:type="dxa"/>
            <w:noWrap/>
            <w:hideMark/>
          </w:tcPr>
          <w:p w14:paraId="74E3BE58" w14:textId="0D478EE5" w:rsidR="00C249B7" w:rsidRPr="009B6769" w:rsidRDefault="00F46513" w:rsidP="00C249B7">
            <w:pPr>
              <w:jc w:val="both"/>
              <w:rPr>
                <w:rFonts w:ascii="Aptos Narrow" w:hAnsi="Aptos Narrow" w:cs="Calibri"/>
                <w:sz w:val="22"/>
                <w:szCs w:val="22"/>
              </w:rPr>
            </w:pPr>
            <w:r w:rsidRPr="009B6769">
              <w:rPr>
                <w:rFonts w:ascii="Aptos Narrow" w:eastAsia="Times New Roman" w:hAnsi="Aptos Narrow" w:cs="Calibri"/>
                <w:color w:val="000000"/>
                <w:kern w:val="0"/>
                <w:sz w:val="22"/>
                <w:szCs w:val="22"/>
                <w:lang w:eastAsia="es-SV"/>
                <w14:ligatures w14:val="none"/>
              </w:rPr>
              <w:t>Foot Joint Model with Ligaments – Human Anatomical Model, Life-Size, 11 Inches Tall</w:t>
            </w:r>
          </w:p>
        </w:tc>
        <w:tc>
          <w:tcPr>
            <w:tcW w:w="1063" w:type="dxa"/>
            <w:noWrap/>
            <w:hideMark/>
          </w:tcPr>
          <w:p w14:paraId="600A327F"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1</w:t>
            </w:r>
          </w:p>
        </w:tc>
        <w:tc>
          <w:tcPr>
            <w:tcW w:w="1158" w:type="dxa"/>
            <w:noWrap/>
            <w:hideMark/>
          </w:tcPr>
          <w:p w14:paraId="02402E26"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1</w:t>
            </w:r>
          </w:p>
        </w:tc>
        <w:tc>
          <w:tcPr>
            <w:tcW w:w="1240" w:type="dxa"/>
            <w:noWrap/>
            <w:hideMark/>
          </w:tcPr>
          <w:p w14:paraId="73370C84"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2</w:t>
            </w:r>
          </w:p>
        </w:tc>
      </w:tr>
      <w:tr w:rsidR="00C249B7" w:rsidRPr="009B6769" w14:paraId="78B936A0" w14:textId="77777777" w:rsidTr="00A44A96">
        <w:trPr>
          <w:trHeight w:val="290"/>
        </w:trPr>
        <w:tc>
          <w:tcPr>
            <w:tcW w:w="711" w:type="dxa"/>
            <w:noWrap/>
            <w:hideMark/>
          </w:tcPr>
          <w:p w14:paraId="61C5BAF2"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21</w:t>
            </w:r>
          </w:p>
        </w:tc>
        <w:tc>
          <w:tcPr>
            <w:tcW w:w="5052" w:type="dxa"/>
            <w:noWrap/>
            <w:hideMark/>
          </w:tcPr>
          <w:p w14:paraId="79A1C45B" w14:textId="5E89AC4B" w:rsidR="00C249B7" w:rsidRPr="009B6769" w:rsidRDefault="00A80C61" w:rsidP="00C249B7">
            <w:pPr>
              <w:jc w:val="both"/>
              <w:rPr>
                <w:rFonts w:ascii="Aptos Narrow" w:hAnsi="Aptos Narrow" w:cs="Calibri"/>
                <w:sz w:val="22"/>
                <w:szCs w:val="22"/>
              </w:rPr>
            </w:pPr>
            <w:r w:rsidRPr="009B6769">
              <w:rPr>
                <w:rFonts w:ascii="Aptos Narrow" w:eastAsia="Times New Roman" w:hAnsi="Aptos Narrow" w:cs="Calibri"/>
                <w:color w:val="000000"/>
                <w:kern w:val="0"/>
                <w:sz w:val="22"/>
                <w:szCs w:val="22"/>
                <w:lang w:eastAsia="es-SV"/>
                <w14:ligatures w14:val="none"/>
              </w:rPr>
              <w:t>Simulator for External Pressure and Leopold Maneuvers</w:t>
            </w:r>
          </w:p>
        </w:tc>
        <w:tc>
          <w:tcPr>
            <w:tcW w:w="1063" w:type="dxa"/>
            <w:noWrap/>
            <w:hideMark/>
          </w:tcPr>
          <w:p w14:paraId="4DF6CD38"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1</w:t>
            </w:r>
          </w:p>
        </w:tc>
        <w:tc>
          <w:tcPr>
            <w:tcW w:w="1158" w:type="dxa"/>
            <w:noWrap/>
            <w:hideMark/>
          </w:tcPr>
          <w:p w14:paraId="102BC86B"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1</w:t>
            </w:r>
          </w:p>
        </w:tc>
        <w:tc>
          <w:tcPr>
            <w:tcW w:w="1240" w:type="dxa"/>
            <w:noWrap/>
            <w:hideMark/>
          </w:tcPr>
          <w:p w14:paraId="7AB479FF" w14:textId="77777777" w:rsidR="00C249B7" w:rsidRPr="009B6769" w:rsidRDefault="00C249B7" w:rsidP="00C249B7">
            <w:pPr>
              <w:jc w:val="both"/>
              <w:rPr>
                <w:rFonts w:ascii="Aptos Narrow" w:hAnsi="Aptos Narrow" w:cs="Calibri"/>
                <w:sz w:val="22"/>
                <w:szCs w:val="22"/>
              </w:rPr>
            </w:pPr>
            <w:r w:rsidRPr="009B6769">
              <w:rPr>
                <w:rFonts w:ascii="Aptos Narrow" w:hAnsi="Aptos Narrow" w:cs="Calibri"/>
                <w:sz w:val="22"/>
                <w:szCs w:val="22"/>
              </w:rPr>
              <w:t>2</w:t>
            </w:r>
          </w:p>
        </w:tc>
      </w:tr>
      <w:tr w:rsidR="00A44A96" w:rsidRPr="009B6769" w14:paraId="123980F7" w14:textId="77777777" w:rsidTr="00A44A96">
        <w:trPr>
          <w:trHeight w:val="870"/>
        </w:trPr>
        <w:tc>
          <w:tcPr>
            <w:tcW w:w="711" w:type="dxa"/>
            <w:noWrap/>
            <w:hideMark/>
          </w:tcPr>
          <w:p w14:paraId="7471963A" w14:textId="77777777" w:rsidR="00A44A96" w:rsidRPr="009B6769" w:rsidRDefault="00A44A96" w:rsidP="00A44A96">
            <w:pPr>
              <w:jc w:val="both"/>
              <w:rPr>
                <w:rFonts w:ascii="Aptos Narrow" w:hAnsi="Aptos Narrow" w:cs="Calibri"/>
                <w:sz w:val="22"/>
                <w:szCs w:val="22"/>
              </w:rPr>
            </w:pPr>
            <w:r w:rsidRPr="009B6769">
              <w:rPr>
                <w:rFonts w:ascii="Aptos Narrow" w:hAnsi="Aptos Narrow" w:cs="Calibri"/>
                <w:sz w:val="22"/>
                <w:szCs w:val="22"/>
              </w:rPr>
              <w:t>22</w:t>
            </w:r>
          </w:p>
        </w:tc>
        <w:tc>
          <w:tcPr>
            <w:tcW w:w="5052" w:type="dxa"/>
            <w:noWrap/>
            <w:vAlign w:val="center"/>
            <w:hideMark/>
          </w:tcPr>
          <w:p w14:paraId="449D23E2" w14:textId="45D08009" w:rsidR="00A44A96" w:rsidRPr="009B6769" w:rsidRDefault="00A44A96" w:rsidP="00A44A96">
            <w:pPr>
              <w:jc w:val="both"/>
              <w:rPr>
                <w:rFonts w:ascii="Aptos Narrow" w:hAnsi="Aptos Narrow" w:cs="Calibri"/>
                <w:sz w:val="22"/>
                <w:szCs w:val="22"/>
              </w:rPr>
            </w:pPr>
            <w:r w:rsidRPr="009B6769">
              <w:rPr>
                <w:rFonts w:ascii="Aptos Narrow" w:eastAsia="Times New Roman" w:hAnsi="Aptos Narrow" w:cs="Calibri"/>
                <w:color w:val="000000"/>
                <w:kern w:val="0"/>
                <w:sz w:val="22"/>
                <w:szCs w:val="22"/>
                <w:lang w:eastAsia="es-SV"/>
                <w14:ligatures w14:val="none"/>
              </w:rPr>
              <w:t>Human Medical Chest/Throat Anatomy</w:t>
            </w:r>
          </w:p>
        </w:tc>
        <w:tc>
          <w:tcPr>
            <w:tcW w:w="1063" w:type="dxa"/>
            <w:noWrap/>
            <w:hideMark/>
          </w:tcPr>
          <w:p w14:paraId="5B7675D5" w14:textId="77777777" w:rsidR="00A44A96" w:rsidRPr="009B6769" w:rsidRDefault="00A44A96" w:rsidP="00A44A96">
            <w:pPr>
              <w:jc w:val="both"/>
              <w:rPr>
                <w:rFonts w:ascii="Aptos Narrow" w:hAnsi="Aptos Narrow" w:cs="Calibri"/>
                <w:sz w:val="22"/>
                <w:szCs w:val="22"/>
              </w:rPr>
            </w:pPr>
            <w:r w:rsidRPr="009B6769">
              <w:rPr>
                <w:rFonts w:ascii="Aptos Narrow" w:hAnsi="Aptos Narrow" w:cs="Calibri"/>
                <w:sz w:val="22"/>
                <w:szCs w:val="22"/>
              </w:rPr>
              <w:t>1</w:t>
            </w:r>
          </w:p>
        </w:tc>
        <w:tc>
          <w:tcPr>
            <w:tcW w:w="1158" w:type="dxa"/>
            <w:noWrap/>
            <w:hideMark/>
          </w:tcPr>
          <w:p w14:paraId="6A935953" w14:textId="77777777" w:rsidR="00A44A96" w:rsidRPr="009B6769" w:rsidRDefault="00A44A96" w:rsidP="00A44A96">
            <w:pPr>
              <w:jc w:val="both"/>
              <w:rPr>
                <w:rFonts w:ascii="Aptos Narrow" w:hAnsi="Aptos Narrow" w:cs="Calibri"/>
                <w:sz w:val="22"/>
                <w:szCs w:val="22"/>
              </w:rPr>
            </w:pPr>
            <w:r w:rsidRPr="009B6769">
              <w:rPr>
                <w:rFonts w:ascii="Aptos Narrow" w:hAnsi="Aptos Narrow" w:cs="Calibri"/>
                <w:sz w:val="22"/>
                <w:szCs w:val="22"/>
              </w:rPr>
              <w:t>1</w:t>
            </w:r>
          </w:p>
        </w:tc>
        <w:tc>
          <w:tcPr>
            <w:tcW w:w="1240" w:type="dxa"/>
            <w:noWrap/>
            <w:hideMark/>
          </w:tcPr>
          <w:p w14:paraId="31D6A30A" w14:textId="77777777" w:rsidR="00A44A96" w:rsidRPr="009B6769" w:rsidRDefault="00A44A96" w:rsidP="00A44A96">
            <w:pPr>
              <w:jc w:val="both"/>
              <w:rPr>
                <w:rFonts w:ascii="Aptos Narrow" w:hAnsi="Aptos Narrow" w:cs="Calibri"/>
                <w:sz w:val="22"/>
                <w:szCs w:val="22"/>
              </w:rPr>
            </w:pPr>
            <w:r w:rsidRPr="009B6769">
              <w:rPr>
                <w:rFonts w:ascii="Aptos Narrow" w:hAnsi="Aptos Narrow" w:cs="Calibri"/>
                <w:sz w:val="22"/>
                <w:szCs w:val="22"/>
              </w:rPr>
              <w:t>2</w:t>
            </w:r>
          </w:p>
        </w:tc>
      </w:tr>
      <w:tr w:rsidR="00A44A96" w:rsidRPr="009B6769" w14:paraId="2DEA142A" w14:textId="77777777" w:rsidTr="00A44A96">
        <w:trPr>
          <w:trHeight w:val="290"/>
        </w:trPr>
        <w:tc>
          <w:tcPr>
            <w:tcW w:w="711" w:type="dxa"/>
            <w:noWrap/>
            <w:hideMark/>
          </w:tcPr>
          <w:p w14:paraId="43153E66" w14:textId="77777777" w:rsidR="00A44A96" w:rsidRPr="009B6769" w:rsidRDefault="00A44A96" w:rsidP="00A44A96">
            <w:pPr>
              <w:jc w:val="both"/>
              <w:rPr>
                <w:rFonts w:ascii="Aptos Narrow" w:hAnsi="Aptos Narrow" w:cs="Calibri"/>
                <w:sz w:val="22"/>
                <w:szCs w:val="22"/>
              </w:rPr>
            </w:pPr>
            <w:r w:rsidRPr="009B6769">
              <w:rPr>
                <w:rFonts w:ascii="Aptos Narrow" w:hAnsi="Aptos Narrow" w:cs="Calibri"/>
                <w:sz w:val="22"/>
                <w:szCs w:val="22"/>
              </w:rPr>
              <w:t>23</w:t>
            </w:r>
          </w:p>
        </w:tc>
        <w:tc>
          <w:tcPr>
            <w:tcW w:w="5052" w:type="dxa"/>
            <w:noWrap/>
            <w:hideMark/>
          </w:tcPr>
          <w:p w14:paraId="2107B183" w14:textId="343478C6" w:rsidR="00A44A96" w:rsidRPr="009B6769" w:rsidRDefault="009F75D4" w:rsidP="00A44A96">
            <w:pPr>
              <w:jc w:val="both"/>
              <w:rPr>
                <w:rFonts w:ascii="Aptos Narrow" w:hAnsi="Aptos Narrow" w:cs="Calibri"/>
                <w:sz w:val="22"/>
                <w:szCs w:val="22"/>
              </w:rPr>
            </w:pPr>
            <w:r w:rsidRPr="009B6769">
              <w:rPr>
                <w:rFonts w:ascii="Aptos Narrow" w:eastAsia="Times New Roman" w:hAnsi="Aptos Narrow" w:cs="Calibri"/>
                <w:color w:val="000000"/>
                <w:kern w:val="0"/>
                <w:sz w:val="22"/>
                <w:szCs w:val="22"/>
                <w:lang w:eastAsia="es-SV"/>
                <w14:ligatures w14:val="none"/>
              </w:rPr>
              <w:t>Medical Anatomical Model of the Classic Cerebral Artery</w:t>
            </w:r>
          </w:p>
        </w:tc>
        <w:tc>
          <w:tcPr>
            <w:tcW w:w="1063" w:type="dxa"/>
            <w:noWrap/>
            <w:hideMark/>
          </w:tcPr>
          <w:p w14:paraId="3F31BBFE" w14:textId="77777777" w:rsidR="00A44A96" w:rsidRPr="009B6769" w:rsidRDefault="00A44A96" w:rsidP="00A44A96">
            <w:pPr>
              <w:jc w:val="both"/>
              <w:rPr>
                <w:rFonts w:ascii="Aptos Narrow" w:hAnsi="Aptos Narrow" w:cs="Calibri"/>
                <w:sz w:val="22"/>
                <w:szCs w:val="22"/>
              </w:rPr>
            </w:pPr>
            <w:r w:rsidRPr="009B6769">
              <w:rPr>
                <w:rFonts w:ascii="Aptos Narrow" w:hAnsi="Aptos Narrow" w:cs="Calibri"/>
                <w:sz w:val="22"/>
                <w:szCs w:val="22"/>
              </w:rPr>
              <w:t>1</w:t>
            </w:r>
          </w:p>
        </w:tc>
        <w:tc>
          <w:tcPr>
            <w:tcW w:w="1158" w:type="dxa"/>
            <w:noWrap/>
            <w:hideMark/>
          </w:tcPr>
          <w:p w14:paraId="7205CB19" w14:textId="77777777" w:rsidR="00A44A96" w:rsidRPr="009B6769" w:rsidRDefault="00A44A96" w:rsidP="00A44A96">
            <w:pPr>
              <w:jc w:val="both"/>
              <w:rPr>
                <w:rFonts w:ascii="Aptos Narrow" w:hAnsi="Aptos Narrow" w:cs="Calibri"/>
                <w:sz w:val="22"/>
                <w:szCs w:val="22"/>
              </w:rPr>
            </w:pPr>
            <w:r w:rsidRPr="009B6769">
              <w:rPr>
                <w:rFonts w:ascii="Aptos Narrow" w:hAnsi="Aptos Narrow" w:cs="Calibri"/>
                <w:sz w:val="22"/>
                <w:szCs w:val="22"/>
              </w:rPr>
              <w:t>1</w:t>
            </w:r>
          </w:p>
        </w:tc>
        <w:tc>
          <w:tcPr>
            <w:tcW w:w="1240" w:type="dxa"/>
            <w:noWrap/>
            <w:hideMark/>
          </w:tcPr>
          <w:p w14:paraId="634D7764" w14:textId="77777777" w:rsidR="00A44A96" w:rsidRPr="009B6769" w:rsidRDefault="00A44A96" w:rsidP="00A44A96">
            <w:pPr>
              <w:jc w:val="both"/>
              <w:rPr>
                <w:rFonts w:ascii="Aptos Narrow" w:hAnsi="Aptos Narrow" w:cs="Calibri"/>
                <w:sz w:val="22"/>
                <w:szCs w:val="22"/>
              </w:rPr>
            </w:pPr>
            <w:r w:rsidRPr="009B6769">
              <w:rPr>
                <w:rFonts w:ascii="Aptos Narrow" w:hAnsi="Aptos Narrow" w:cs="Calibri"/>
                <w:sz w:val="22"/>
                <w:szCs w:val="22"/>
              </w:rPr>
              <w:t>2</w:t>
            </w:r>
          </w:p>
        </w:tc>
      </w:tr>
      <w:tr w:rsidR="00A44A96" w:rsidRPr="009B6769" w14:paraId="4036ABA0" w14:textId="77777777" w:rsidTr="00A44A96">
        <w:trPr>
          <w:trHeight w:val="290"/>
        </w:trPr>
        <w:tc>
          <w:tcPr>
            <w:tcW w:w="711" w:type="dxa"/>
            <w:noWrap/>
            <w:hideMark/>
          </w:tcPr>
          <w:p w14:paraId="08146B20" w14:textId="77777777" w:rsidR="00A44A96" w:rsidRPr="009B6769" w:rsidRDefault="00A44A96" w:rsidP="00A44A96">
            <w:pPr>
              <w:jc w:val="both"/>
              <w:rPr>
                <w:rFonts w:ascii="Aptos Narrow" w:hAnsi="Aptos Narrow" w:cs="Calibri"/>
                <w:sz w:val="22"/>
                <w:szCs w:val="22"/>
              </w:rPr>
            </w:pPr>
            <w:r w:rsidRPr="009B6769">
              <w:rPr>
                <w:rFonts w:ascii="Aptos Narrow" w:hAnsi="Aptos Narrow" w:cs="Calibri"/>
                <w:sz w:val="22"/>
                <w:szCs w:val="22"/>
              </w:rPr>
              <w:t>24</w:t>
            </w:r>
          </w:p>
        </w:tc>
        <w:tc>
          <w:tcPr>
            <w:tcW w:w="5052" w:type="dxa"/>
            <w:noWrap/>
            <w:hideMark/>
          </w:tcPr>
          <w:p w14:paraId="125E5244" w14:textId="21E6391F" w:rsidR="00A44A96" w:rsidRPr="009B6769" w:rsidRDefault="004C6744" w:rsidP="00A44A96">
            <w:pPr>
              <w:jc w:val="both"/>
              <w:rPr>
                <w:rFonts w:ascii="Aptos Narrow" w:hAnsi="Aptos Narrow" w:cs="Calibri"/>
                <w:sz w:val="22"/>
                <w:szCs w:val="22"/>
              </w:rPr>
            </w:pPr>
            <w:r w:rsidRPr="009B6769">
              <w:rPr>
                <w:rFonts w:ascii="Aptos Narrow" w:eastAsia="Times New Roman" w:hAnsi="Aptos Narrow" w:cs="Calibri"/>
                <w:color w:val="000000"/>
                <w:kern w:val="0"/>
                <w:sz w:val="22"/>
                <w:szCs w:val="22"/>
                <w:lang w:eastAsia="es-SV"/>
                <w14:ligatures w14:val="none"/>
              </w:rPr>
              <w:t>Enema Administration Simulator</w:t>
            </w:r>
          </w:p>
        </w:tc>
        <w:tc>
          <w:tcPr>
            <w:tcW w:w="1063" w:type="dxa"/>
            <w:noWrap/>
            <w:hideMark/>
          </w:tcPr>
          <w:p w14:paraId="4786B18D" w14:textId="77777777" w:rsidR="00A44A96" w:rsidRPr="009B6769" w:rsidRDefault="00A44A96" w:rsidP="00A44A96">
            <w:pPr>
              <w:jc w:val="both"/>
              <w:rPr>
                <w:rFonts w:ascii="Aptos Narrow" w:hAnsi="Aptos Narrow" w:cs="Calibri"/>
                <w:sz w:val="22"/>
                <w:szCs w:val="22"/>
              </w:rPr>
            </w:pPr>
            <w:r w:rsidRPr="009B6769">
              <w:rPr>
                <w:rFonts w:ascii="Aptos Narrow" w:hAnsi="Aptos Narrow" w:cs="Calibri"/>
                <w:sz w:val="22"/>
                <w:szCs w:val="22"/>
              </w:rPr>
              <w:t>1</w:t>
            </w:r>
          </w:p>
        </w:tc>
        <w:tc>
          <w:tcPr>
            <w:tcW w:w="1158" w:type="dxa"/>
            <w:noWrap/>
            <w:hideMark/>
          </w:tcPr>
          <w:p w14:paraId="15564691" w14:textId="77777777" w:rsidR="00A44A96" w:rsidRPr="009B6769" w:rsidRDefault="00A44A96" w:rsidP="00A44A96">
            <w:pPr>
              <w:jc w:val="both"/>
              <w:rPr>
                <w:rFonts w:ascii="Aptos Narrow" w:hAnsi="Aptos Narrow" w:cs="Calibri"/>
                <w:sz w:val="22"/>
                <w:szCs w:val="22"/>
              </w:rPr>
            </w:pPr>
            <w:r w:rsidRPr="009B6769">
              <w:rPr>
                <w:rFonts w:ascii="Aptos Narrow" w:hAnsi="Aptos Narrow" w:cs="Calibri"/>
                <w:sz w:val="22"/>
                <w:szCs w:val="22"/>
              </w:rPr>
              <w:t>1</w:t>
            </w:r>
          </w:p>
        </w:tc>
        <w:tc>
          <w:tcPr>
            <w:tcW w:w="1240" w:type="dxa"/>
            <w:noWrap/>
            <w:hideMark/>
          </w:tcPr>
          <w:p w14:paraId="29DDE213" w14:textId="77777777" w:rsidR="00A44A96" w:rsidRPr="009B6769" w:rsidRDefault="00A44A96" w:rsidP="00A44A96">
            <w:pPr>
              <w:jc w:val="both"/>
              <w:rPr>
                <w:rFonts w:ascii="Aptos Narrow" w:hAnsi="Aptos Narrow" w:cs="Calibri"/>
                <w:sz w:val="22"/>
                <w:szCs w:val="22"/>
              </w:rPr>
            </w:pPr>
            <w:r w:rsidRPr="009B6769">
              <w:rPr>
                <w:rFonts w:ascii="Aptos Narrow" w:hAnsi="Aptos Narrow" w:cs="Calibri"/>
                <w:sz w:val="22"/>
                <w:szCs w:val="22"/>
              </w:rPr>
              <w:t>2</w:t>
            </w:r>
          </w:p>
        </w:tc>
      </w:tr>
      <w:tr w:rsidR="00A44A96" w:rsidRPr="009B6769" w14:paraId="3C69A288" w14:textId="77777777" w:rsidTr="00A44A96">
        <w:trPr>
          <w:trHeight w:val="290"/>
        </w:trPr>
        <w:tc>
          <w:tcPr>
            <w:tcW w:w="711" w:type="dxa"/>
            <w:noWrap/>
            <w:hideMark/>
          </w:tcPr>
          <w:p w14:paraId="0C62DFDC" w14:textId="77777777" w:rsidR="00A44A96" w:rsidRPr="009B6769" w:rsidRDefault="00A44A96" w:rsidP="00A44A96">
            <w:pPr>
              <w:jc w:val="both"/>
              <w:rPr>
                <w:rFonts w:ascii="Aptos Narrow" w:hAnsi="Aptos Narrow" w:cs="Calibri"/>
                <w:sz w:val="22"/>
                <w:szCs w:val="22"/>
              </w:rPr>
            </w:pPr>
            <w:r w:rsidRPr="009B6769">
              <w:rPr>
                <w:rFonts w:ascii="Aptos Narrow" w:hAnsi="Aptos Narrow" w:cs="Calibri"/>
                <w:sz w:val="22"/>
                <w:szCs w:val="22"/>
              </w:rPr>
              <w:t>25</w:t>
            </w:r>
          </w:p>
        </w:tc>
        <w:tc>
          <w:tcPr>
            <w:tcW w:w="5052" w:type="dxa"/>
            <w:noWrap/>
            <w:hideMark/>
          </w:tcPr>
          <w:p w14:paraId="4832C061" w14:textId="434E6D19" w:rsidR="00A44A96" w:rsidRPr="009B6769" w:rsidRDefault="00297221" w:rsidP="00297221">
            <w:pPr>
              <w:rPr>
                <w:rFonts w:ascii="Aptos Narrow" w:eastAsia="Times New Roman" w:hAnsi="Aptos Narrow" w:cs="Calibri"/>
                <w:color w:val="000000"/>
                <w:kern w:val="0"/>
                <w:sz w:val="22"/>
                <w:szCs w:val="22"/>
                <w:lang w:eastAsia="es-SV"/>
                <w14:ligatures w14:val="none"/>
              </w:rPr>
            </w:pPr>
            <w:r w:rsidRPr="009B6769">
              <w:rPr>
                <w:rFonts w:ascii="Aptos Narrow" w:eastAsia="Times New Roman" w:hAnsi="Aptos Narrow" w:cs="Calibri"/>
                <w:color w:val="000000"/>
                <w:kern w:val="0"/>
                <w:sz w:val="22"/>
                <w:szCs w:val="22"/>
                <w:lang w:eastAsia="es-SV"/>
                <w14:ligatures w14:val="none"/>
              </w:rPr>
              <w:t>Realistic baby dolls – 12-inch vinyl </w:t>
            </w:r>
          </w:p>
        </w:tc>
        <w:tc>
          <w:tcPr>
            <w:tcW w:w="1063" w:type="dxa"/>
            <w:noWrap/>
            <w:hideMark/>
          </w:tcPr>
          <w:p w14:paraId="5E0B31B0" w14:textId="77777777" w:rsidR="00A44A96" w:rsidRPr="009B6769" w:rsidRDefault="00A44A96" w:rsidP="00A44A96">
            <w:pPr>
              <w:jc w:val="both"/>
              <w:rPr>
                <w:rFonts w:ascii="Aptos Narrow" w:hAnsi="Aptos Narrow" w:cs="Calibri"/>
                <w:sz w:val="22"/>
                <w:szCs w:val="22"/>
              </w:rPr>
            </w:pPr>
            <w:r w:rsidRPr="009B6769">
              <w:rPr>
                <w:rFonts w:ascii="Aptos Narrow" w:hAnsi="Aptos Narrow" w:cs="Calibri"/>
                <w:sz w:val="22"/>
                <w:szCs w:val="22"/>
              </w:rPr>
              <w:t>4</w:t>
            </w:r>
          </w:p>
        </w:tc>
        <w:tc>
          <w:tcPr>
            <w:tcW w:w="1158" w:type="dxa"/>
            <w:noWrap/>
            <w:hideMark/>
          </w:tcPr>
          <w:p w14:paraId="6E7E0EB7" w14:textId="77777777" w:rsidR="00A44A96" w:rsidRPr="009B6769" w:rsidRDefault="00A44A96" w:rsidP="00A44A96">
            <w:pPr>
              <w:jc w:val="both"/>
              <w:rPr>
                <w:rFonts w:ascii="Aptos Narrow" w:hAnsi="Aptos Narrow" w:cs="Calibri"/>
                <w:sz w:val="22"/>
                <w:szCs w:val="22"/>
              </w:rPr>
            </w:pPr>
            <w:r w:rsidRPr="009B6769">
              <w:rPr>
                <w:rFonts w:ascii="Aptos Narrow" w:hAnsi="Aptos Narrow" w:cs="Calibri"/>
                <w:sz w:val="22"/>
                <w:szCs w:val="22"/>
              </w:rPr>
              <w:t>4</w:t>
            </w:r>
          </w:p>
        </w:tc>
        <w:tc>
          <w:tcPr>
            <w:tcW w:w="1240" w:type="dxa"/>
            <w:noWrap/>
            <w:hideMark/>
          </w:tcPr>
          <w:p w14:paraId="75078441" w14:textId="77777777" w:rsidR="00A44A96" w:rsidRPr="009B6769" w:rsidRDefault="00A44A96" w:rsidP="00A44A96">
            <w:pPr>
              <w:jc w:val="both"/>
              <w:rPr>
                <w:rFonts w:ascii="Aptos Narrow" w:hAnsi="Aptos Narrow" w:cs="Calibri"/>
                <w:sz w:val="22"/>
                <w:szCs w:val="22"/>
              </w:rPr>
            </w:pPr>
            <w:r w:rsidRPr="009B6769">
              <w:rPr>
                <w:rFonts w:ascii="Aptos Narrow" w:hAnsi="Aptos Narrow" w:cs="Calibri"/>
                <w:sz w:val="22"/>
                <w:szCs w:val="22"/>
              </w:rPr>
              <w:t>8</w:t>
            </w:r>
          </w:p>
        </w:tc>
      </w:tr>
      <w:tr w:rsidR="00A44A96" w:rsidRPr="009B6769" w14:paraId="14115921" w14:textId="77777777" w:rsidTr="00A44A96">
        <w:trPr>
          <w:trHeight w:val="290"/>
        </w:trPr>
        <w:tc>
          <w:tcPr>
            <w:tcW w:w="711" w:type="dxa"/>
            <w:noWrap/>
            <w:hideMark/>
          </w:tcPr>
          <w:p w14:paraId="3B8D0B0E" w14:textId="77777777" w:rsidR="00A44A96" w:rsidRPr="009B6769" w:rsidRDefault="00A44A96" w:rsidP="00A44A96">
            <w:pPr>
              <w:jc w:val="both"/>
              <w:rPr>
                <w:rFonts w:ascii="Aptos Narrow" w:hAnsi="Aptos Narrow" w:cs="Calibri"/>
                <w:sz w:val="22"/>
                <w:szCs w:val="22"/>
              </w:rPr>
            </w:pPr>
            <w:r w:rsidRPr="009B6769">
              <w:rPr>
                <w:rFonts w:ascii="Aptos Narrow" w:hAnsi="Aptos Narrow" w:cs="Calibri"/>
                <w:sz w:val="22"/>
                <w:szCs w:val="22"/>
              </w:rPr>
              <w:t>26</w:t>
            </w:r>
          </w:p>
        </w:tc>
        <w:tc>
          <w:tcPr>
            <w:tcW w:w="5052" w:type="dxa"/>
            <w:noWrap/>
            <w:hideMark/>
          </w:tcPr>
          <w:p w14:paraId="2CEDF526" w14:textId="05B62638" w:rsidR="00A44A96" w:rsidRPr="009B6769" w:rsidRDefault="004E53A3" w:rsidP="00A44A96">
            <w:pPr>
              <w:jc w:val="both"/>
              <w:rPr>
                <w:rFonts w:ascii="Aptos Narrow" w:hAnsi="Aptos Narrow" w:cs="Calibri"/>
                <w:sz w:val="22"/>
                <w:szCs w:val="22"/>
              </w:rPr>
            </w:pPr>
            <w:r w:rsidRPr="009B6769">
              <w:rPr>
                <w:rFonts w:ascii="Aptos Narrow" w:eastAsia="Times New Roman" w:hAnsi="Aptos Narrow" w:cs="Calibri"/>
                <w:color w:val="000000"/>
                <w:kern w:val="0"/>
                <w:sz w:val="22"/>
                <w:szCs w:val="22"/>
                <w:lang w:eastAsia="es-SV"/>
                <w14:ligatures w14:val="none"/>
              </w:rPr>
              <w:t>human kidney dissection model</w:t>
            </w:r>
          </w:p>
        </w:tc>
        <w:tc>
          <w:tcPr>
            <w:tcW w:w="1063" w:type="dxa"/>
            <w:noWrap/>
            <w:hideMark/>
          </w:tcPr>
          <w:p w14:paraId="3FE27D35" w14:textId="77777777" w:rsidR="00A44A96" w:rsidRPr="009B6769" w:rsidRDefault="00A44A96" w:rsidP="00A44A96">
            <w:pPr>
              <w:jc w:val="both"/>
              <w:rPr>
                <w:rFonts w:ascii="Aptos Narrow" w:hAnsi="Aptos Narrow" w:cs="Calibri"/>
                <w:sz w:val="22"/>
                <w:szCs w:val="22"/>
              </w:rPr>
            </w:pPr>
            <w:r w:rsidRPr="009B6769">
              <w:rPr>
                <w:rFonts w:ascii="Aptos Narrow" w:hAnsi="Aptos Narrow" w:cs="Calibri"/>
                <w:sz w:val="22"/>
                <w:szCs w:val="22"/>
              </w:rPr>
              <w:t>2</w:t>
            </w:r>
          </w:p>
        </w:tc>
        <w:tc>
          <w:tcPr>
            <w:tcW w:w="1158" w:type="dxa"/>
            <w:noWrap/>
            <w:hideMark/>
          </w:tcPr>
          <w:p w14:paraId="6EEA4240" w14:textId="77777777" w:rsidR="00A44A96" w:rsidRPr="009B6769" w:rsidRDefault="00A44A96" w:rsidP="00A44A96">
            <w:pPr>
              <w:jc w:val="both"/>
              <w:rPr>
                <w:rFonts w:ascii="Aptos Narrow" w:hAnsi="Aptos Narrow" w:cs="Calibri"/>
                <w:sz w:val="22"/>
                <w:szCs w:val="22"/>
              </w:rPr>
            </w:pPr>
            <w:r w:rsidRPr="009B6769">
              <w:rPr>
                <w:rFonts w:ascii="Aptos Narrow" w:hAnsi="Aptos Narrow" w:cs="Calibri"/>
                <w:sz w:val="22"/>
                <w:szCs w:val="22"/>
              </w:rPr>
              <w:t>2</w:t>
            </w:r>
          </w:p>
        </w:tc>
        <w:tc>
          <w:tcPr>
            <w:tcW w:w="1240" w:type="dxa"/>
            <w:noWrap/>
            <w:hideMark/>
          </w:tcPr>
          <w:p w14:paraId="2BFC95F3" w14:textId="77777777" w:rsidR="00A44A96" w:rsidRPr="009B6769" w:rsidRDefault="00A44A96" w:rsidP="00A44A96">
            <w:pPr>
              <w:jc w:val="both"/>
              <w:rPr>
                <w:rFonts w:ascii="Aptos Narrow" w:hAnsi="Aptos Narrow" w:cs="Calibri"/>
                <w:sz w:val="22"/>
                <w:szCs w:val="22"/>
              </w:rPr>
            </w:pPr>
            <w:r w:rsidRPr="009B6769">
              <w:rPr>
                <w:rFonts w:ascii="Aptos Narrow" w:hAnsi="Aptos Narrow" w:cs="Calibri"/>
                <w:sz w:val="22"/>
                <w:szCs w:val="22"/>
              </w:rPr>
              <w:t>4</w:t>
            </w:r>
          </w:p>
        </w:tc>
      </w:tr>
      <w:tr w:rsidR="00A44A96" w:rsidRPr="009B6769" w14:paraId="4A988B21" w14:textId="77777777" w:rsidTr="00A44A96">
        <w:trPr>
          <w:trHeight w:val="870"/>
        </w:trPr>
        <w:tc>
          <w:tcPr>
            <w:tcW w:w="711" w:type="dxa"/>
            <w:noWrap/>
            <w:hideMark/>
          </w:tcPr>
          <w:p w14:paraId="78951642" w14:textId="77777777" w:rsidR="00A44A96" w:rsidRPr="009B6769" w:rsidRDefault="00A44A96" w:rsidP="00A44A96">
            <w:pPr>
              <w:jc w:val="both"/>
              <w:rPr>
                <w:rFonts w:ascii="Aptos Narrow" w:hAnsi="Aptos Narrow" w:cs="Calibri"/>
                <w:sz w:val="22"/>
                <w:szCs w:val="22"/>
              </w:rPr>
            </w:pPr>
            <w:r w:rsidRPr="009B6769">
              <w:rPr>
                <w:rFonts w:ascii="Aptos Narrow" w:hAnsi="Aptos Narrow" w:cs="Calibri"/>
                <w:sz w:val="22"/>
                <w:szCs w:val="22"/>
              </w:rPr>
              <w:lastRenderedPageBreak/>
              <w:t>27</w:t>
            </w:r>
          </w:p>
        </w:tc>
        <w:tc>
          <w:tcPr>
            <w:tcW w:w="5052" w:type="dxa"/>
            <w:noWrap/>
            <w:hideMark/>
          </w:tcPr>
          <w:p w14:paraId="0A83E8ED" w14:textId="09C1FA5F" w:rsidR="00A44A96" w:rsidRPr="009B6769" w:rsidRDefault="00320B79" w:rsidP="00A44A96">
            <w:pPr>
              <w:jc w:val="both"/>
              <w:rPr>
                <w:rFonts w:ascii="Aptos Narrow" w:hAnsi="Aptos Narrow" w:cs="Calibri"/>
                <w:sz w:val="22"/>
                <w:szCs w:val="22"/>
              </w:rPr>
            </w:pPr>
            <w:r w:rsidRPr="009B6769">
              <w:rPr>
                <w:rFonts w:ascii="Aptos Narrow" w:eastAsia="Times New Roman" w:hAnsi="Aptos Narrow" w:cs="Calibri"/>
                <w:color w:val="000000"/>
                <w:kern w:val="0"/>
                <w:sz w:val="22"/>
                <w:szCs w:val="22"/>
                <w:lang w:eastAsia="es-SV"/>
                <w14:ligatures w14:val="none"/>
              </w:rPr>
              <w:t>Male urinary system anatomy model, life-size removable kidneys, bladder, urinary tract, and adrenal glands.</w:t>
            </w:r>
          </w:p>
        </w:tc>
        <w:tc>
          <w:tcPr>
            <w:tcW w:w="1063" w:type="dxa"/>
            <w:noWrap/>
            <w:hideMark/>
          </w:tcPr>
          <w:p w14:paraId="018B84D3" w14:textId="77777777" w:rsidR="00A44A96" w:rsidRPr="009B6769" w:rsidRDefault="00A44A96" w:rsidP="00A44A96">
            <w:pPr>
              <w:jc w:val="both"/>
              <w:rPr>
                <w:rFonts w:ascii="Aptos Narrow" w:hAnsi="Aptos Narrow" w:cs="Calibri"/>
                <w:sz w:val="22"/>
                <w:szCs w:val="22"/>
              </w:rPr>
            </w:pPr>
            <w:r w:rsidRPr="009B6769">
              <w:rPr>
                <w:rFonts w:ascii="Aptos Narrow" w:hAnsi="Aptos Narrow" w:cs="Calibri"/>
                <w:sz w:val="22"/>
                <w:szCs w:val="22"/>
              </w:rPr>
              <w:t>2</w:t>
            </w:r>
          </w:p>
        </w:tc>
        <w:tc>
          <w:tcPr>
            <w:tcW w:w="1158" w:type="dxa"/>
            <w:noWrap/>
            <w:hideMark/>
          </w:tcPr>
          <w:p w14:paraId="60733305" w14:textId="77777777" w:rsidR="00A44A96" w:rsidRPr="009B6769" w:rsidRDefault="00A44A96" w:rsidP="00A44A96">
            <w:pPr>
              <w:jc w:val="both"/>
              <w:rPr>
                <w:rFonts w:ascii="Aptos Narrow" w:hAnsi="Aptos Narrow" w:cs="Calibri"/>
                <w:sz w:val="22"/>
                <w:szCs w:val="22"/>
              </w:rPr>
            </w:pPr>
            <w:r w:rsidRPr="009B6769">
              <w:rPr>
                <w:rFonts w:ascii="Aptos Narrow" w:hAnsi="Aptos Narrow" w:cs="Calibri"/>
                <w:sz w:val="22"/>
                <w:szCs w:val="22"/>
              </w:rPr>
              <w:t>2</w:t>
            </w:r>
          </w:p>
        </w:tc>
        <w:tc>
          <w:tcPr>
            <w:tcW w:w="1240" w:type="dxa"/>
            <w:noWrap/>
            <w:hideMark/>
          </w:tcPr>
          <w:p w14:paraId="3E7932A4" w14:textId="77777777" w:rsidR="00A44A96" w:rsidRPr="009B6769" w:rsidRDefault="00A44A96" w:rsidP="00A44A96">
            <w:pPr>
              <w:jc w:val="both"/>
              <w:rPr>
                <w:rFonts w:ascii="Aptos Narrow" w:hAnsi="Aptos Narrow" w:cs="Calibri"/>
                <w:sz w:val="22"/>
                <w:szCs w:val="22"/>
              </w:rPr>
            </w:pPr>
            <w:r w:rsidRPr="009B6769">
              <w:rPr>
                <w:rFonts w:ascii="Aptos Narrow" w:hAnsi="Aptos Narrow" w:cs="Calibri"/>
                <w:sz w:val="22"/>
                <w:szCs w:val="22"/>
              </w:rPr>
              <w:t>4</w:t>
            </w:r>
          </w:p>
        </w:tc>
      </w:tr>
      <w:tr w:rsidR="00A44A96" w:rsidRPr="009B6769" w14:paraId="050CA85E" w14:textId="77777777" w:rsidTr="00A44A96">
        <w:trPr>
          <w:trHeight w:val="290"/>
        </w:trPr>
        <w:tc>
          <w:tcPr>
            <w:tcW w:w="711" w:type="dxa"/>
            <w:noWrap/>
            <w:hideMark/>
          </w:tcPr>
          <w:p w14:paraId="591E4AC0" w14:textId="77777777" w:rsidR="00A44A96" w:rsidRPr="009B6769" w:rsidRDefault="00A44A96" w:rsidP="00A44A96">
            <w:pPr>
              <w:jc w:val="both"/>
              <w:rPr>
                <w:rFonts w:ascii="Aptos Narrow" w:hAnsi="Aptos Narrow" w:cs="Calibri"/>
                <w:sz w:val="22"/>
                <w:szCs w:val="22"/>
              </w:rPr>
            </w:pPr>
            <w:r w:rsidRPr="009B6769">
              <w:rPr>
                <w:rFonts w:ascii="Aptos Narrow" w:hAnsi="Aptos Narrow" w:cs="Calibri"/>
                <w:sz w:val="22"/>
                <w:szCs w:val="22"/>
              </w:rPr>
              <w:t>28</w:t>
            </w:r>
          </w:p>
        </w:tc>
        <w:tc>
          <w:tcPr>
            <w:tcW w:w="5052" w:type="dxa"/>
            <w:noWrap/>
            <w:hideMark/>
          </w:tcPr>
          <w:p w14:paraId="7A2698D0" w14:textId="0D507E6B" w:rsidR="00A44A96" w:rsidRPr="009B6769" w:rsidRDefault="006B757B" w:rsidP="00A44A96">
            <w:pPr>
              <w:jc w:val="both"/>
              <w:rPr>
                <w:rFonts w:ascii="Aptos Narrow" w:hAnsi="Aptos Narrow" w:cs="Calibri"/>
                <w:sz w:val="22"/>
                <w:szCs w:val="22"/>
              </w:rPr>
            </w:pPr>
            <w:r w:rsidRPr="009B6769">
              <w:rPr>
                <w:rFonts w:ascii="Aptos Narrow" w:eastAsia="Times New Roman" w:hAnsi="Aptos Narrow" w:cs="Calibri"/>
                <w:color w:val="000000"/>
                <w:kern w:val="0"/>
                <w:sz w:val="22"/>
                <w:szCs w:val="22"/>
                <w:lang w:eastAsia="es-SV"/>
                <w14:ligatures w14:val="none"/>
              </w:rPr>
              <w:t>Detachable human heart model</w:t>
            </w:r>
          </w:p>
        </w:tc>
        <w:tc>
          <w:tcPr>
            <w:tcW w:w="1063" w:type="dxa"/>
            <w:noWrap/>
            <w:hideMark/>
          </w:tcPr>
          <w:p w14:paraId="35C16770" w14:textId="77777777" w:rsidR="00A44A96" w:rsidRPr="009B6769" w:rsidRDefault="00A44A96" w:rsidP="00A44A96">
            <w:pPr>
              <w:jc w:val="both"/>
              <w:rPr>
                <w:rFonts w:ascii="Aptos Narrow" w:hAnsi="Aptos Narrow" w:cs="Calibri"/>
                <w:sz w:val="22"/>
                <w:szCs w:val="22"/>
              </w:rPr>
            </w:pPr>
            <w:r w:rsidRPr="009B6769">
              <w:rPr>
                <w:rFonts w:ascii="Aptos Narrow" w:hAnsi="Aptos Narrow" w:cs="Calibri"/>
                <w:sz w:val="22"/>
                <w:szCs w:val="22"/>
              </w:rPr>
              <w:t>4</w:t>
            </w:r>
          </w:p>
        </w:tc>
        <w:tc>
          <w:tcPr>
            <w:tcW w:w="1158" w:type="dxa"/>
            <w:noWrap/>
            <w:hideMark/>
          </w:tcPr>
          <w:p w14:paraId="57AA0189" w14:textId="77777777" w:rsidR="00A44A96" w:rsidRPr="009B6769" w:rsidRDefault="00A44A96" w:rsidP="00A44A96">
            <w:pPr>
              <w:jc w:val="both"/>
              <w:rPr>
                <w:rFonts w:ascii="Aptos Narrow" w:hAnsi="Aptos Narrow" w:cs="Calibri"/>
                <w:sz w:val="22"/>
                <w:szCs w:val="22"/>
              </w:rPr>
            </w:pPr>
            <w:r w:rsidRPr="009B6769">
              <w:rPr>
                <w:rFonts w:ascii="Aptos Narrow" w:hAnsi="Aptos Narrow" w:cs="Calibri"/>
                <w:sz w:val="22"/>
                <w:szCs w:val="22"/>
              </w:rPr>
              <w:t>4</w:t>
            </w:r>
          </w:p>
        </w:tc>
        <w:tc>
          <w:tcPr>
            <w:tcW w:w="1240" w:type="dxa"/>
            <w:noWrap/>
            <w:hideMark/>
          </w:tcPr>
          <w:p w14:paraId="3009DA69" w14:textId="77777777" w:rsidR="00A44A96" w:rsidRPr="009B6769" w:rsidRDefault="00A44A96" w:rsidP="00A44A96">
            <w:pPr>
              <w:jc w:val="both"/>
              <w:rPr>
                <w:rFonts w:ascii="Aptos Narrow" w:hAnsi="Aptos Narrow" w:cs="Calibri"/>
                <w:sz w:val="22"/>
                <w:szCs w:val="22"/>
              </w:rPr>
            </w:pPr>
            <w:r w:rsidRPr="009B6769">
              <w:rPr>
                <w:rFonts w:ascii="Aptos Narrow" w:hAnsi="Aptos Narrow" w:cs="Calibri"/>
                <w:sz w:val="22"/>
                <w:szCs w:val="22"/>
              </w:rPr>
              <w:t>8</w:t>
            </w:r>
          </w:p>
        </w:tc>
      </w:tr>
      <w:tr w:rsidR="00A44A96" w:rsidRPr="009B6769" w14:paraId="5E468EAC" w14:textId="77777777" w:rsidTr="00A44A96">
        <w:trPr>
          <w:trHeight w:val="580"/>
        </w:trPr>
        <w:tc>
          <w:tcPr>
            <w:tcW w:w="711" w:type="dxa"/>
            <w:noWrap/>
            <w:hideMark/>
          </w:tcPr>
          <w:p w14:paraId="51A3D6CB" w14:textId="77777777" w:rsidR="00A44A96" w:rsidRPr="009B6769" w:rsidRDefault="00A44A96" w:rsidP="00A44A96">
            <w:pPr>
              <w:jc w:val="both"/>
              <w:rPr>
                <w:rFonts w:ascii="Aptos Narrow" w:hAnsi="Aptos Narrow" w:cs="Calibri"/>
                <w:sz w:val="22"/>
                <w:szCs w:val="22"/>
              </w:rPr>
            </w:pPr>
            <w:r w:rsidRPr="009B6769">
              <w:rPr>
                <w:rFonts w:ascii="Aptos Narrow" w:hAnsi="Aptos Narrow" w:cs="Calibri"/>
                <w:sz w:val="22"/>
                <w:szCs w:val="22"/>
              </w:rPr>
              <w:t>29</w:t>
            </w:r>
          </w:p>
        </w:tc>
        <w:tc>
          <w:tcPr>
            <w:tcW w:w="5052" w:type="dxa"/>
            <w:noWrap/>
            <w:hideMark/>
          </w:tcPr>
          <w:p w14:paraId="15740FE0" w14:textId="3BBB47AA" w:rsidR="00A44A96" w:rsidRPr="009B6769" w:rsidRDefault="00FC5211" w:rsidP="00A44A96">
            <w:pPr>
              <w:jc w:val="both"/>
              <w:rPr>
                <w:rFonts w:ascii="Aptos Narrow" w:hAnsi="Aptos Narrow" w:cs="Calibri"/>
                <w:sz w:val="22"/>
                <w:szCs w:val="22"/>
              </w:rPr>
            </w:pPr>
            <w:r w:rsidRPr="009B6769">
              <w:rPr>
                <w:rFonts w:ascii="Aptos Narrow" w:eastAsia="Times New Roman" w:hAnsi="Aptos Narrow" w:cs="Calibri"/>
                <w:color w:val="000000"/>
                <w:kern w:val="0"/>
                <w:sz w:val="22"/>
                <w:szCs w:val="22"/>
                <w:lang w:eastAsia="es-SV"/>
                <w14:ligatures w14:val="none"/>
              </w:rPr>
              <w:t>cardiovascular demonstration model for teaching</w:t>
            </w:r>
          </w:p>
        </w:tc>
        <w:tc>
          <w:tcPr>
            <w:tcW w:w="1063" w:type="dxa"/>
            <w:noWrap/>
            <w:hideMark/>
          </w:tcPr>
          <w:p w14:paraId="2091CDF5" w14:textId="77777777" w:rsidR="00A44A96" w:rsidRPr="009B6769" w:rsidRDefault="00A44A96" w:rsidP="00A44A96">
            <w:pPr>
              <w:jc w:val="both"/>
              <w:rPr>
                <w:rFonts w:ascii="Aptos Narrow" w:hAnsi="Aptos Narrow" w:cs="Calibri"/>
                <w:sz w:val="22"/>
                <w:szCs w:val="22"/>
              </w:rPr>
            </w:pPr>
            <w:r w:rsidRPr="009B6769">
              <w:rPr>
                <w:rFonts w:ascii="Aptos Narrow" w:hAnsi="Aptos Narrow" w:cs="Calibri"/>
                <w:sz w:val="22"/>
                <w:szCs w:val="22"/>
              </w:rPr>
              <w:t>1</w:t>
            </w:r>
          </w:p>
        </w:tc>
        <w:tc>
          <w:tcPr>
            <w:tcW w:w="1158" w:type="dxa"/>
            <w:noWrap/>
            <w:hideMark/>
          </w:tcPr>
          <w:p w14:paraId="1496F1B8" w14:textId="77777777" w:rsidR="00A44A96" w:rsidRPr="009B6769" w:rsidRDefault="00A44A96" w:rsidP="00A44A96">
            <w:pPr>
              <w:jc w:val="both"/>
              <w:rPr>
                <w:rFonts w:ascii="Aptos Narrow" w:hAnsi="Aptos Narrow" w:cs="Calibri"/>
                <w:sz w:val="22"/>
                <w:szCs w:val="22"/>
              </w:rPr>
            </w:pPr>
            <w:r w:rsidRPr="009B6769">
              <w:rPr>
                <w:rFonts w:ascii="Aptos Narrow" w:hAnsi="Aptos Narrow" w:cs="Calibri"/>
                <w:sz w:val="22"/>
                <w:szCs w:val="22"/>
              </w:rPr>
              <w:t>1</w:t>
            </w:r>
          </w:p>
        </w:tc>
        <w:tc>
          <w:tcPr>
            <w:tcW w:w="1240" w:type="dxa"/>
            <w:noWrap/>
            <w:hideMark/>
          </w:tcPr>
          <w:p w14:paraId="7DC3DEC8" w14:textId="77777777" w:rsidR="00A44A96" w:rsidRPr="009B6769" w:rsidRDefault="00A44A96" w:rsidP="00A44A96">
            <w:pPr>
              <w:jc w:val="both"/>
              <w:rPr>
                <w:rFonts w:ascii="Aptos Narrow" w:hAnsi="Aptos Narrow" w:cs="Calibri"/>
                <w:sz w:val="22"/>
                <w:szCs w:val="22"/>
              </w:rPr>
            </w:pPr>
            <w:r w:rsidRPr="009B6769">
              <w:rPr>
                <w:rFonts w:ascii="Aptos Narrow" w:hAnsi="Aptos Narrow" w:cs="Calibri"/>
                <w:sz w:val="22"/>
                <w:szCs w:val="22"/>
              </w:rPr>
              <w:t>2</w:t>
            </w:r>
          </w:p>
        </w:tc>
      </w:tr>
      <w:tr w:rsidR="00A44A96" w:rsidRPr="009B6769" w14:paraId="08FB6D47" w14:textId="77777777" w:rsidTr="00A44A96">
        <w:trPr>
          <w:trHeight w:val="870"/>
        </w:trPr>
        <w:tc>
          <w:tcPr>
            <w:tcW w:w="711" w:type="dxa"/>
            <w:noWrap/>
            <w:hideMark/>
          </w:tcPr>
          <w:p w14:paraId="53DC4B9A" w14:textId="77777777" w:rsidR="00A44A96" w:rsidRPr="009B6769" w:rsidRDefault="00A44A96" w:rsidP="00A44A96">
            <w:pPr>
              <w:jc w:val="both"/>
              <w:rPr>
                <w:rFonts w:ascii="Aptos Narrow" w:hAnsi="Aptos Narrow" w:cs="Calibri"/>
                <w:sz w:val="22"/>
                <w:szCs w:val="22"/>
              </w:rPr>
            </w:pPr>
            <w:r w:rsidRPr="009B6769">
              <w:rPr>
                <w:rFonts w:ascii="Aptos Narrow" w:hAnsi="Aptos Narrow" w:cs="Calibri"/>
                <w:sz w:val="22"/>
                <w:szCs w:val="22"/>
              </w:rPr>
              <w:t>30</w:t>
            </w:r>
          </w:p>
        </w:tc>
        <w:tc>
          <w:tcPr>
            <w:tcW w:w="5052" w:type="dxa"/>
            <w:noWrap/>
            <w:hideMark/>
          </w:tcPr>
          <w:p w14:paraId="454D3B18" w14:textId="2571D38C" w:rsidR="00A44A96" w:rsidRPr="009B6769" w:rsidRDefault="001B4F0C" w:rsidP="00A44A96">
            <w:pPr>
              <w:jc w:val="both"/>
              <w:rPr>
                <w:rFonts w:ascii="Aptos Narrow" w:hAnsi="Aptos Narrow" w:cs="Calibri"/>
                <w:sz w:val="22"/>
                <w:szCs w:val="22"/>
              </w:rPr>
            </w:pPr>
            <w:r w:rsidRPr="009B6769">
              <w:rPr>
                <w:rFonts w:ascii="Aptos Narrow" w:eastAsia="Times New Roman" w:hAnsi="Aptos Narrow" w:cs="Calibri"/>
                <w:color w:val="000000"/>
                <w:kern w:val="0"/>
                <w:sz w:val="22"/>
                <w:szCs w:val="22"/>
                <w:lang w:eastAsia="es-SV"/>
                <w14:ligatures w14:val="none"/>
              </w:rPr>
              <w:t>Functional 3X larynx anatomy model, pharynx-larynx model, human neck structure model</w:t>
            </w:r>
          </w:p>
        </w:tc>
        <w:tc>
          <w:tcPr>
            <w:tcW w:w="1063" w:type="dxa"/>
            <w:noWrap/>
            <w:hideMark/>
          </w:tcPr>
          <w:p w14:paraId="3EE0F3FE" w14:textId="77777777" w:rsidR="00A44A96" w:rsidRPr="009B6769" w:rsidRDefault="00A44A96" w:rsidP="00A44A96">
            <w:pPr>
              <w:jc w:val="both"/>
              <w:rPr>
                <w:rFonts w:ascii="Aptos Narrow" w:hAnsi="Aptos Narrow" w:cs="Calibri"/>
                <w:sz w:val="22"/>
                <w:szCs w:val="22"/>
              </w:rPr>
            </w:pPr>
            <w:r w:rsidRPr="009B6769">
              <w:rPr>
                <w:rFonts w:ascii="Aptos Narrow" w:hAnsi="Aptos Narrow" w:cs="Calibri"/>
                <w:sz w:val="22"/>
                <w:szCs w:val="22"/>
              </w:rPr>
              <w:t>1</w:t>
            </w:r>
          </w:p>
        </w:tc>
        <w:tc>
          <w:tcPr>
            <w:tcW w:w="1158" w:type="dxa"/>
            <w:noWrap/>
            <w:hideMark/>
          </w:tcPr>
          <w:p w14:paraId="56FD1CCE" w14:textId="77777777" w:rsidR="00A44A96" w:rsidRPr="009B6769" w:rsidRDefault="00A44A96" w:rsidP="00A44A96">
            <w:pPr>
              <w:jc w:val="both"/>
              <w:rPr>
                <w:rFonts w:ascii="Aptos Narrow" w:hAnsi="Aptos Narrow" w:cs="Calibri"/>
                <w:sz w:val="22"/>
                <w:szCs w:val="22"/>
              </w:rPr>
            </w:pPr>
            <w:r w:rsidRPr="009B6769">
              <w:rPr>
                <w:rFonts w:ascii="Aptos Narrow" w:hAnsi="Aptos Narrow" w:cs="Calibri"/>
                <w:sz w:val="22"/>
                <w:szCs w:val="22"/>
              </w:rPr>
              <w:t>1</w:t>
            </w:r>
          </w:p>
        </w:tc>
        <w:tc>
          <w:tcPr>
            <w:tcW w:w="1240" w:type="dxa"/>
            <w:noWrap/>
            <w:hideMark/>
          </w:tcPr>
          <w:p w14:paraId="4746FA41" w14:textId="77777777" w:rsidR="00A44A96" w:rsidRPr="009B6769" w:rsidRDefault="00A44A96" w:rsidP="00A44A96">
            <w:pPr>
              <w:jc w:val="both"/>
              <w:rPr>
                <w:rFonts w:ascii="Aptos Narrow" w:hAnsi="Aptos Narrow" w:cs="Calibri"/>
                <w:sz w:val="22"/>
                <w:szCs w:val="22"/>
              </w:rPr>
            </w:pPr>
            <w:r w:rsidRPr="009B6769">
              <w:rPr>
                <w:rFonts w:ascii="Aptos Narrow" w:hAnsi="Aptos Narrow" w:cs="Calibri"/>
                <w:sz w:val="22"/>
                <w:szCs w:val="22"/>
              </w:rPr>
              <w:t>2</w:t>
            </w:r>
          </w:p>
        </w:tc>
      </w:tr>
      <w:tr w:rsidR="00A44A96" w:rsidRPr="009B6769" w14:paraId="107A9C32" w14:textId="77777777" w:rsidTr="00A44A96">
        <w:trPr>
          <w:trHeight w:val="290"/>
        </w:trPr>
        <w:tc>
          <w:tcPr>
            <w:tcW w:w="711" w:type="dxa"/>
            <w:noWrap/>
            <w:hideMark/>
          </w:tcPr>
          <w:p w14:paraId="309BF238" w14:textId="77777777" w:rsidR="00A44A96" w:rsidRPr="009B6769" w:rsidRDefault="00A44A96" w:rsidP="00A44A96">
            <w:pPr>
              <w:jc w:val="both"/>
              <w:rPr>
                <w:rFonts w:ascii="Aptos Narrow" w:hAnsi="Aptos Narrow" w:cs="Calibri"/>
                <w:sz w:val="22"/>
                <w:szCs w:val="22"/>
              </w:rPr>
            </w:pPr>
            <w:r w:rsidRPr="009B6769">
              <w:rPr>
                <w:rFonts w:ascii="Aptos Narrow" w:hAnsi="Aptos Narrow" w:cs="Calibri"/>
                <w:sz w:val="22"/>
                <w:szCs w:val="22"/>
              </w:rPr>
              <w:t>31</w:t>
            </w:r>
          </w:p>
        </w:tc>
        <w:tc>
          <w:tcPr>
            <w:tcW w:w="5052" w:type="dxa"/>
            <w:noWrap/>
            <w:hideMark/>
          </w:tcPr>
          <w:p w14:paraId="29944824" w14:textId="62789B84" w:rsidR="00E8624E" w:rsidRPr="009B6769" w:rsidRDefault="00C077E8" w:rsidP="00E8624E">
            <w:pPr>
              <w:rPr>
                <w:rFonts w:ascii="Aptos Narrow" w:eastAsia="Times New Roman" w:hAnsi="Aptos Narrow" w:cs="Calibri"/>
                <w:color w:val="000000"/>
                <w:kern w:val="0"/>
                <w:sz w:val="22"/>
                <w:szCs w:val="22"/>
                <w:lang w:eastAsia="es-SV"/>
                <w14:ligatures w14:val="none"/>
              </w:rPr>
            </w:pPr>
            <w:r w:rsidRPr="009B6769">
              <w:rPr>
                <w:rFonts w:ascii="Aptos Narrow" w:eastAsia="Times New Roman" w:hAnsi="Aptos Narrow" w:cs="Calibri"/>
                <w:color w:val="000000"/>
                <w:kern w:val="0"/>
                <w:sz w:val="22"/>
                <w:szCs w:val="22"/>
                <w:lang w:eastAsia="es-SV"/>
                <w14:ligatures w14:val="none"/>
              </w:rPr>
              <w:t>H</w:t>
            </w:r>
            <w:r w:rsidR="00E8624E" w:rsidRPr="009B6769">
              <w:rPr>
                <w:rFonts w:ascii="Aptos Narrow" w:eastAsia="Times New Roman" w:hAnsi="Aptos Narrow" w:cs="Calibri"/>
                <w:color w:val="000000"/>
                <w:kern w:val="0"/>
                <w:sz w:val="22"/>
                <w:szCs w:val="22"/>
                <w:lang w:eastAsia="es-SV"/>
                <w14:ligatures w14:val="none"/>
              </w:rPr>
              <w:t>uman ear anatomy model</w:t>
            </w:r>
          </w:p>
          <w:p w14:paraId="69A81560" w14:textId="433028A6" w:rsidR="00A44A96" w:rsidRPr="009B6769" w:rsidRDefault="00A44A96" w:rsidP="00A44A96">
            <w:pPr>
              <w:jc w:val="both"/>
              <w:rPr>
                <w:rFonts w:ascii="Aptos Narrow" w:hAnsi="Aptos Narrow" w:cs="Calibri"/>
                <w:sz w:val="22"/>
                <w:szCs w:val="22"/>
              </w:rPr>
            </w:pPr>
          </w:p>
        </w:tc>
        <w:tc>
          <w:tcPr>
            <w:tcW w:w="1063" w:type="dxa"/>
            <w:noWrap/>
            <w:hideMark/>
          </w:tcPr>
          <w:p w14:paraId="7048E534" w14:textId="77777777" w:rsidR="00A44A96" w:rsidRPr="009B6769" w:rsidRDefault="00A44A96" w:rsidP="00A44A96">
            <w:pPr>
              <w:jc w:val="both"/>
              <w:rPr>
                <w:rFonts w:ascii="Aptos Narrow" w:hAnsi="Aptos Narrow" w:cs="Calibri"/>
                <w:sz w:val="22"/>
                <w:szCs w:val="22"/>
              </w:rPr>
            </w:pPr>
            <w:r w:rsidRPr="009B6769">
              <w:rPr>
                <w:rFonts w:ascii="Aptos Narrow" w:hAnsi="Aptos Narrow" w:cs="Calibri"/>
                <w:sz w:val="22"/>
                <w:szCs w:val="22"/>
              </w:rPr>
              <w:t>1</w:t>
            </w:r>
          </w:p>
        </w:tc>
        <w:tc>
          <w:tcPr>
            <w:tcW w:w="1158" w:type="dxa"/>
            <w:noWrap/>
            <w:hideMark/>
          </w:tcPr>
          <w:p w14:paraId="378DFA38" w14:textId="77777777" w:rsidR="00A44A96" w:rsidRPr="009B6769" w:rsidRDefault="00A44A96" w:rsidP="00A44A96">
            <w:pPr>
              <w:jc w:val="both"/>
              <w:rPr>
                <w:rFonts w:ascii="Aptos Narrow" w:hAnsi="Aptos Narrow" w:cs="Calibri"/>
                <w:sz w:val="22"/>
                <w:szCs w:val="22"/>
              </w:rPr>
            </w:pPr>
            <w:r w:rsidRPr="009B6769">
              <w:rPr>
                <w:rFonts w:ascii="Aptos Narrow" w:hAnsi="Aptos Narrow" w:cs="Calibri"/>
                <w:sz w:val="22"/>
                <w:szCs w:val="22"/>
              </w:rPr>
              <w:t>1</w:t>
            </w:r>
          </w:p>
        </w:tc>
        <w:tc>
          <w:tcPr>
            <w:tcW w:w="1240" w:type="dxa"/>
            <w:noWrap/>
            <w:hideMark/>
          </w:tcPr>
          <w:p w14:paraId="5CC519C6" w14:textId="77777777" w:rsidR="00A44A96" w:rsidRPr="009B6769" w:rsidRDefault="00A44A96" w:rsidP="00A44A96">
            <w:pPr>
              <w:jc w:val="both"/>
              <w:rPr>
                <w:rFonts w:ascii="Aptos Narrow" w:hAnsi="Aptos Narrow" w:cs="Calibri"/>
                <w:sz w:val="22"/>
                <w:szCs w:val="22"/>
              </w:rPr>
            </w:pPr>
            <w:r w:rsidRPr="009B6769">
              <w:rPr>
                <w:rFonts w:ascii="Aptos Narrow" w:hAnsi="Aptos Narrow" w:cs="Calibri"/>
                <w:sz w:val="22"/>
                <w:szCs w:val="22"/>
              </w:rPr>
              <w:t>2</w:t>
            </w:r>
          </w:p>
        </w:tc>
      </w:tr>
      <w:tr w:rsidR="00A44A96" w:rsidRPr="009B6769" w14:paraId="6C753828" w14:textId="77777777" w:rsidTr="00A44A96">
        <w:trPr>
          <w:trHeight w:val="580"/>
        </w:trPr>
        <w:tc>
          <w:tcPr>
            <w:tcW w:w="711" w:type="dxa"/>
            <w:noWrap/>
            <w:hideMark/>
          </w:tcPr>
          <w:p w14:paraId="4AC6E6C8" w14:textId="77777777" w:rsidR="00A44A96" w:rsidRPr="009B6769" w:rsidRDefault="00A44A96" w:rsidP="00A44A96">
            <w:pPr>
              <w:jc w:val="both"/>
              <w:rPr>
                <w:rFonts w:ascii="Aptos Narrow" w:hAnsi="Aptos Narrow" w:cs="Calibri"/>
                <w:sz w:val="22"/>
                <w:szCs w:val="22"/>
              </w:rPr>
            </w:pPr>
            <w:r w:rsidRPr="009B6769">
              <w:rPr>
                <w:rFonts w:ascii="Aptos Narrow" w:hAnsi="Aptos Narrow" w:cs="Calibri"/>
                <w:sz w:val="22"/>
                <w:szCs w:val="22"/>
              </w:rPr>
              <w:t>32</w:t>
            </w:r>
          </w:p>
        </w:tc>
        <w:tc>
          <w:tcPr>
            <w:tcW w:w="5052" w:type="dxa"/>
            <w:noWrap/>
            <w:hideMark/>
          </w:tcPr>
          <w:p w14:paraId="4B905E79" w14:textId="2669E805" w:rsidR="00A44A96" w:rsidRPr="009B6769" w:rsidRDefault="00C077E8" w:rsidP="00A44A96">
            <w:pPr>
              <w:jc w:val="both"/>
              <w:rPr>
                <w:rFonts w:ascii="Aptos Narrow" w:hAnsi="Aptos Narrow" w:cs="Calibri"/>
                <w:sz w:val="22"/>
                <w:szCs w:val="22"/>
              </w:rPr>
            </w:pPr>
            <w:r w:rsidRPr="009B6769">
              <w:rPr>
                <w:rFonts w:ascii="Aptos Narrow" w:eastAsia="Times New Roman" w:hAnsi="Aptos Narrow" w:cs="Calibri"/>
                <w:color w:val="000000"/>
                <w:kern w:val="0"/>
                <w:sz w:val="22"/>
                <w:szCs w:val="22"/>
                <w:lang w:eastAsia="es-SV"/>
                <w14:ligatures w14:val="none"/>
              </w:rPr>
              <w:t>Anatomical model of the human liver</w:t>
            </w:r>
          </w:p>
        </w:tc>
        <w:tc>
          <w:tcPr>
            <w:tcW w:w="1063" w:type="dxa"/>
            <w:noWrap/>
            <w:hideMark/>
          </w:tcPr>
          <w:p w14:paraId="7C851D4C" w14:textId="77777777" w:rsidR="00A44A96" w:rsidRPr="009B6769" w:rsidRDefault="00A44A96" w:rsidP="00A44A96">
            <w:pPr>
              <w:jc w:val="both"/>
              <w:rPr>
                <w:rFonts w:ascii="Aptos Narrow" w:hAnsi="Aptos Narrow" w:cs="Calibri"/>
                <w:sz w:val="22"/>
                <w:szCs w:val="22"/>
              </w:rPr>
            </w:pPr>
            <w:r w:rsidRPr="009B6769">
              <w:rPr>
                <w:rFonts w:ascii="Aptos Narrow" w:hAnsi="Aptos Narrow" w:cs="Calibri"/>
                <w:sz w:val="22"/>
                <w:szCs w:val="22"/>
              </w:rPr>
              <w:t>2</w:t>
            </w:r>
          </w:p>
        </w:tc>
        <w:tc>
          <w:tcPr>
            <w:tcW w:w="1158" w:type="dxa"/>
            <w:noWrap/>
            <w:hideMark/>
          </w:tcPr>
          <w:p w14:paraId="19C1E88B" w14:textId="77777777" w:rsidR="00A44A96" w:rsidRPr="009B6769" w:rsidRDefault="00A44A96" w:rsidP="00A44A96">
            <w:pPr>
              <w:jc w:val="both"/>
              <w:rPr>
                <w:rFonts w:ascii="Aptos Narrow" w:hAnsi="Aptos Narrow" w:cs="Calibri"/>
                <w:sz w:val="22"/>
                <w:szCs w:val="22"/>
              </w:rPr>
            </w:pPr>
            <w:r w:rsidRPr="009B6769">
              <w:rPr>
                <w:rFonts w:ascii="Aptos Narrow" w:hAnsi="Aptos Narrow" w:cs="Calibri"/>
                <w:sz w:val="22"/>
                <w:szCs w:val="22"/>
              </w:rPr>
              <w:t>2</w:t>
            </w:r>
          </w:p>
        </w:tc>
        <w:tc>
          <w:tcPr>
            <w:tcW w:w="1240" w:type="dxa"/>
            <w:noWrap/>
            <w:hideMark/>
          </w:tcPr>
          <w:p w14:paraId="3F02E0C2" w14:textId="77777777" w:rsidR="00A44A96" w:rsidRPr="009B6769" w:rsidRDefault="00A44A96" w:rsidP="00A44A96">
            <w:pPr>
              <w:jc w:val="both"/>
              <w:rPr>
                <w:rFonts w:ascii="Aptos Narrow" w:hAnsi="Aptos Narrow" w:cs="Calibri"/>
                <w:sz w:val="22"/>
                <w:szCs w:val="22"/>
              </w:rPr>
            </w:pPr>
            <w:r w:rsidRPr="009B6769">
              <w:rPr>
                <w:rFonts w:ascii="Aptos Narrow" w:hAnsi="Aptos Narrow" w:cs="Calibri"/>
                <w:sz w:val="22"/>
                <w:szCs w:val="22"/>
              </w:rPr>
              <w:t>4</w:t>
            </w:r>
          </w:p>
        </w:tc>
      </w:tr>
    </w:tbl>
    <w:p w14:paraId="3D3B26BC" w14:textId="77777777" w:rsidR="00AD560E" w:rsidRPr="004438FF" w:rsidRDefault="00AD560E" w:rsidP="00962B3F">
      <w:pPr>
        <w:spacing w:after="0"/>
        <w:jc w:val="both"/>
        <w:rPr>
          <w:rFonts w:ascii="Calibri" w:hAnsi="Calibri" w:cs="Calibri"/>
          <w:b/>
          <w:bCs/>
          <w:sz w:val="22"/>
          <w:szCs w:val="22"/>
        </w:rPr>
      </w:pPr>
    </w:p>
    <w:sectPr w:rsidR="00AD560E" w:rsidRPr="004438FF" w:rsidSect="00A420CA">
      <w:headerReference w:type="default" r:id="rId63"/>
      <w:footerReference w:type="default" r:id="rId64"/>
      <w:pgSz w:w="12240" w:h="15840"/>
      <w:pgMar w:top="1418" w:right="1701" w:bottom="1418" w:left="1701" w:header="850"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034729B" w14:textId="77777777" w:rsidR="00F8740B" w:rsidRPr="009B6769" w:rsidRDefault="00F8740B" w:rsidP="00A420CA">
      <w:pPr>
        <w:spacing w:after="0" w:line="240" w:lineRule="auto"/>
      </w:pPr>
      <w:r w:rsidRPr="009B6769">
        <w:separator/>
      </w:r>
    </w:p>
  </w:endnote>
  <w:endnote w:type="continuationSeparator" w:id="0">
    <w:p w14:paraId="337732CB" w14:textId="77777777" w:rsidR="00F8740B" w:rsidRPr="009B6769" w:rsidRDefault="00F8740B" w:rsidP="00A420CA">
      <w:pPr>
        <w:spacing w:after="0" w:line="240" w:lineRule="auto"/>
      </w:pPr>
      <w:r w:rsidRPr="009B6769">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Aptos Narrow">
    <w:charset w:val="00"/>
    <w:family w:val="swiss"/>
    <w:pitch w:val="variable"/>
    <w:sig w:usb0="20000287" w:usb1="00000003" w:usb2="00000000"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94127274"/>
      <w:docPartObj>
        <w:docPartGallery w:val="Page Numbers (Bottom of Page)"/>
        <w:docPartUnique/>
      </w:docPartObj>
    </w:sdtPr>
    <w:sdtEndPr/>
    <w:sdtContent>
      <w:p w14:paraId="40F82A05" w14:textId="662CF25B" w:rsidR="008B2B12" w:rsidRPr="009B6769" w:rsidRDefault="008B2B12">
        <w:pPr>
          <w:pStyle w:val="Piedepgina"/>
          <w:jc w:val="right"/>
        </w:pPr>
        <w:r w:rsidRPr="009B6769">
          <w:fldChar w:fldCharType="begin"/>
        </w:r>
        <w:r w:rsidRPr="009B6769">
          <w:instrText>PAGE   \* MERGEFORMAT</w:instrText>
        </w:r>
        <w:r w:rsidRPr="009B6769">
          <w:fldChar w:fldCharType="separate"/>
        </w:r>
        <w:r w:rsidRPr="009B6769">
          <w:t>2</w:t>
        </w:r>
        <w:r w:rsidRPr="009B6769">
          <w:fldChar w:fldCharType="end"/>
        </w:r>
      </w:p>
    </w:sdtContent>
  </w:sdt>
  <w:p w14:paraId="41C7D079" w14:textId="77777777" w:rsidR="008B2B12" w:rsidRPr="009B6769" w:rsidRDefault="008B2B12">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A321E28" w14:textId="77777777" w:rsidR="00F8740B" w:rsidRPr="009B6769" w:rsidRDefault="00F8740B" w:rsidP="00A420CA">
      <w:pPr>
        <w:spacing w:after="0" w:line="240" w:lineRule="auto"/>
      </w:pPr>
      <w:r w:rsidRPr="009B6769">
        <w:separator/>
      </w:r>
    </w:p>
  </w:footnote>
  <w:footnote w:type="continuationSeparator" w:id="0">
    <w:p w14:paraId="19D1E144" w14:textId="77777777" w:rsidR="00F8740B" w:rsidRPr="009B6769" w:rsidRDefault="00F8740B" w:rsidP="00A420CA">
      <w:pPr>
        <w:spacing w:after="0" w:line="240" w:lineRule="auto"/>
      </w:pPr>
      <w:r w:rsidRPr="009B6769">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929B3E" w14:textId="07EF7576" w:rsidR="00A420CA" w:rsidRPr="009B6769" w:rsidRDefault="00A420CA">
    <w:pPr>
      <w:pStyle w:val="Encabezado"/>
    </w:pPr>
    <w:r w:rsidRPr="009B6769">
      <w:rPr>
        <w:noProof/>
      </w:rPr>
      <w:drawing>
        <wp:anchor distT="0" distB="0" distL="114300" distR="114300" simplePos="0" relativeHeight="251658240" behindDoc="0" locked="0" layoutInCell="1" hidden="0" allowOverlap="1" wp14:anchorId="0879EE70" wp14:editId="0412DC58">
          <wp:simplePos x="0" y="0"/>
          <wp:positionH relativeFrom="margin">
            <wp:posOffset>-524550</wp:posOffset>
          </wp:positionH>
          <wp:positionV relativeFrom="paragraph">
            <wp:posOffset>-398129</wp:posOffset>
          </wp:positionV>
          <wp:extent cx="6713316" cy="792866"/>
          <wp:effectExtent l="0" t="0" r="0" b="7620"/>
          <wp:wrapNone/>
          <wp:docPr id="736965707" name="image60.png" descr="Imagen que contiene Texto&#10;&#10;El contenido generado por IA puede ser incorrecto."/>
          <wp:cNvGraphicFramePr/>
          <a:graphic xmlns:a="http://schemas.openxmlformats.org/drawingml/2006/main">
            <a:graphicData uri="http://schemas.openxmlformats.org/drawingml/2006/picture">
              <pic:pic xmlns:pic="http://schemas.openxmlformats.org/drawingml/2006/picture">
                <pic:nvPicPr>
                  <pic:cNvPr id="0" name="image60.png" descr="Imagen que contiene Texto&#10;&#10;El contenido generado por IA puede ser incorrecto."/>
                  <pic:cNvPicPr preferRelativeResize="0"/>
                </pic:nvPicPr>
                <pic:blipFill>
                  <a:blip r:embed="rId1"/>
                  <a:srcRect t="39375" b="32926"/>
                  <a:stretch>
                    <a:fillRect/>
                  </a:stretch>
                </pic:blipFill>
                <pic:spPr>
                  <a:xfrm>
                    <a:off x="0" y="0"/>
                    <a:ext cx="6819978" cy="805463"/>
                  </a:xfrm>
                  <a:prstGeom prst="rect">
                    <a:avLst/>
                  </a:prstGeom>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DF47B6"/>
    <w:multiLevelType w:val="hybridMultilevel"/>
    <w:tmpl w:val="848C53E6"/>
    <w:lvl w:ilvl="0" w:tplc="3D58C898">
      <w:start w:val="8"/>
      <w:numFmt w:val="decimal"/>
      <w:lvlText w:val="%1."/>
      <w:lvlJc w:val="left"/>
      <w:pPr>
        <w:ind w:left="360" w:hanging="360"/>
      </w:pPr>
      <w:rPr>
        <w:rFonts w:hint="default"/>
      </w:r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1" w15:restartNumberingAfterBreak="0">
    <w:nsid w:val="08955AB0"/>
    <w:multiLevelType w:val="hybridMultilevel"/>
    <w:tmpl w:val="FCBE97F0"/>
    <w:lvl w:ilvl="0" w:tplc="7026C034">
      <w:start w:val="2"/>
      <w:numFmt w:val="bullet"/>
      <w:lvlText w:val=""/>
      <w:lvlJc w:val="left"/>
      <w:pPr>
        <w:ind w:left="1070" w:hanging="710"/>
      </w:pPr>
      <w:rPr>
        <w:rFonts w:ascii="Symbol" w:eastAsiaTheme="minorHAnsi" w:hAnsi="Symbol" w:cs="Calibri"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 w15:restartNumberingAfterBreak="0">
    <w:nsid w:val="1D562DF0"/>
    <w:multiLevelType w:val="multilevel"/>
    <w:tmpl w:val="F594CF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227C160D"/>
    <w:multiLevelType w:val="multilevel"/>
    <w:tmpl w:val="224AFCD0"/>
    <w:lvl w:ilvl="0">
      <w:start w:val="6"/>
      <w:numFmt w:val="decimal"/>
      <w:lvlText w:val="%1."/>
      <w:lvlJc w:val="left"/>
      <w:pPr>
        <w:ind w:left="710" w:hanging="710"/>
      </w:pPr>
      <w:rPr>
        <w:rFonts w:hint="default"/>
      </w:rPr>
    </w:lvl>
    <w:lvl w:ilvl="1">
      <w:start w:val="1"/>
      <w:numFmt w:val="decimal"/>
      <w:isLgl/>
      <w:lvlText w:val="%1.%2"/>
      <w:lvlJc w:val="left"/>
      <w:pPr>
        <w:ind w:left="1068" w:hanging="360"/>
      </w:pPr>
      <w:rPr>
        <w:rFonts w:hint="default"/>
      </w:rPr>
    </w:lvl>
    <w:lvl w:ilvl="2">
      <w:start w:val="1"/>
      <w:numFmt w:val="decimal"/>
      <w:isLgl/>
      <w:lvlText w:val="%1.%2.%3"/>
      <w:lvlJc w:val="left"/>
      <w:pPr>
        <w:ind w:left="2136" w:hanging="720"/>
      </w:pPr>
      <w:rPr>
        <w:rFonts w:hint="default"/>
      </w:rPr>
    </w:lvl>
    <w:lvl w:ilvl="3">
      <w:start w:val="1"/>
      <w:numFmt w:val="decimal"/>
      <w:isLgl/>
      <w:lvlText w:val="%1.%2.%3.%4"/>
      <w:lvlJc w:val="left"/>
      <w:pPr>
        <w:ind w:left="2844" w:hanging="720"/>
      </w:pPr>
      <w:rPr>
        <w:rFonts w:hint="default"/>
      </w:rPr>
    </w:lvl>
    <w:lvl w:ilvl="4">
      <w:start w:val="1"/>
      <w:numFmt w:val="decimal"/>
      <w:isLgl/>
      <w:lvlText w:val="%1.%2.%3.%4.%5"/>
      <w:lvlJc w:val="left"/>
      <w:pPr>
        <w:ind w:left="3912" w:hanging="1080"/>
      </w:pPr>
      <w:rPr>
        <w:rFonts w:hint="default"/>
      </w:rPr>
    </w:lvl>
    <w:lvl w:ilvl="5">
      <w:start w:val="1"/>
      <w:numFmt w:val="decimal"/>
      <w:isLgl/>
      <w:lvlText w:val="%1.%2.%3.%4.%5.%6"/>
      <w:lvlJc w:val="left"/>
      <w:pPr>
        <w:ind w:left="4620" w:hanging="1080"/>
      </w:pPr>
      <w:rPr>
        <w:rFonts w:hint="default"/>
      </w:rPr>
    </w:lvl>
    <w:lvl w:ilvl="6">
      <w:start w:val="1"/>
      <w:numFmt w:val="decimal"/>
      <w:isLgl/>
      <w:lvlText w:val="%1.%2.%3.%4.%5.%6.%7"/>
      <w:lvlJc w:val="left"/>
      <w:pPr>
        <w:ind w:left="5688" w:hanging="1440"/>
      </w:pPr>
      <w:rPr>
        <w:rFonts w:hint="default"/>
      </w:rPr>
    </w:lvl>
    <w:lvl w:ilvl="7">
      <w:start w:val="1"/>
      <w:numFmt w:val="decimal"/>
      <w:isLgl/>
      <w:lvlText w:val="%1.%2.%3.%4.%5.%6.%7.%8"/>
      <w:lvlJc w:val="left"/>
      <w:pPr>
        <w:ind w:left="6396" w:hanging="1440"/>
      </w:pPr>
      <w:rPr>
        <w:rFonts w:hint="default"/>
      </w:rPr>
    </w:lvl>
    <w:lvl w:ilvl="8">
      <w:start w:val="1"/>
      <w:numFmt w:val="decimal"/>
      <w:isLgl/>
      <w:lvlText w:val="%1.%2.%3.%4.%5.%6.%7.%8.%9"/>
      <w:lvlJc w:val="left"/>
      <w:pPr>
        <w:ind w:left="7104" w:hanging="1440"/>
      </w:pPr>
      <w:rPr>
        <w:rFonts w:hint="default"/>
      </w:rPr>
    </w:lvl>
  </w:abstractNum>
  <w:abstractNum w:abstractNumId="4" w15:restartNumberingAfterBreak="0">
    <w:nsid w:val="26E83C2D"/>
    <w:multiLevelType w:val="hybridMultilevel"/>
    <w:tmpl w:val="B9BCE10A"/>
    <w:lvl w:ilvl="0" w:tplc="440A000F">
      <w:start w:val="1"/>
      <w:numFmt w:val="decimal"/>
      <w:lvlText w:val="%1."/>
      <w:lvlJc w:val="left"/>
      <w:pPr>
        <w:ind w:left="720" w:hanging="360"/>
      </w:p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5" w15:restartNumberingAfterBreak="0">
    <w:nsid w:val="27DA057F"/>
    <w:multiLevelType w:val="multilevel"/>
    <w:tmpl w:val="30662D22"/>
    <w:lvl w:ilvl="0">
      <w:start w:val="1"/>
      <w:numFmt w:val="decimal"/>
      <w:lvlText w:val="%1."/>
      <w:lvlJc w:val="left"/>
      <w:pPr>
        <w:tabs>
          <w:tab w:val="num" w:pos="1068"/>
        </w:tabs>
        <w:ind w:left="1068" w:hanging="360"/>
      </w:pPr>
    </w:lvl>
    <w:lvl w:ilvl="1" w:tentative="1">
      <w:start w:val="1"/>
      <w:numFmt w:val="decimal"/>
      <w:lvlText w:val="%2."/>
      <w:lvlJc w:val="left"/>
      <w:pPr>
        <w:tabs>
          <w:tab w:val="num" w:pos="1788"/>
        </w:tabs>
        <w:ind w:left="1788" w:hanging="360"/>
      </w:pPr>
    </w:lvl>
    <w:lvl w:ilvl="2" w:tentative="1">
      <w:start w:val="1"/>
      <w:numFmt w:val="decimal"/>
      <w:lvlText w:val="%3."/>
      <w:lvlJc w:val="left"/>
      <w:pPr>
        <w:tabs>
          <w:tab w:val="num" w:pos="2508"/>
        </w:tabs>
        <w:ind w:left="2508" w:hanging="360"/>
      </w:pPr>
    </w:lvl>
    <w:lvl w:ilvl="3" w:tentative="1">
      <w:start w:val="1"/>
      <w:numFmt w:val="decimal"/>
      <w:lvlText w:val="%4."/>
      <w:lvlJc w:val="left"/>
      <w:pPr>
        <w:tabs>
          <w:tab w:val="num" w:pos="3228"/>
        </w:tabs>
        <w:ind w:left="3228" w:hanging="360"/>
      </w:pPr>
    </w:lvl>
    <w:lvl w:ilvl="4" w:tentative="1">
      <w:start w:val="1"/>
      <w:numFmt w:val="decimal"/>
      <w:lvlText w:val="%5."/>
      <w:lvlJc w:val="left"/>
      <w:pPr>
        <w:tabs>
          <w:tab w:val="num" w:pos="3948"/>
        </w:tabs>
        <w:ind w:left="3948" w:hanging="360"/>
      </w:pPr>
    </w:lvl>
    <w:lvl w:ilvl="5" w:tentative="1">
      <w:start w:val="1"/>
      <w:numFmt w:val="decimal"/>
      <w:lvlText w:val="%6."/>
      <w:lvlJc w:val="left"/>
      <w:pPr>
        <w:tabs>
          <w:tab w:val="num" w:pos="4668"/>
        </w:tabs>
        <w:ind w:left="4668" w:hanging="360"/>
      </w:pPr>
    </w:lvl>
    <w:lvl w:ilvl="6" w:tentative="1">
      <w:start w:val="1"/>
      <w:numFmt w:val="decimal"/>
      <w:lvlText w:val="%7."/>
      <w:lvlJc w:val="left"/>
      <w:pPr>
        <w:tabs>
          <w:tab w:val="num" w:pos="5388"/>
        </w:tabs>
        <w:ind w:left="5388" w:hanging="360"/>
      </w:pPr>
    </w:lvl>
    <w:lvl w:ilvl="7" w:tentative="1">
      <w:start w:val="1"/>
      <w:numFmt w:val="decimal"/>
      <w:lvlText w:val="%8."/>
      <w:lvlJc w:val="left"/>
      <w:pPr>
        <w:tabs>
          <w:tab w:val="num" w:pos="6108"/>
        </w:tabs>
        <w:ind w:left="6108" w:hanging="360"/>
      </w:pPr>
    </w:lvl>
    <w:lvl w:ilvl="8" w:tentative="1">
      <w:start w:val="1"/>
      <w:numFmt w:val="decimal"/>
      <w:lvlText w:val="%9."/>
      <w:lvlJc w:val="left"/>
      <w:pPr>
        <w:tabs>
          <w:tab w:val="num" w:pos="6828"/>
        </w:tabs>
        <w:ind w:left="6828" w:hanging="360"/>
      </w:pPr>
    </w:lvl>
  </w:abstractNum>
  <w:abstractNum w:abstractNumId="6" w15:restartNumberingAfterBreak="0">
    <w:nsid w:val="2A7868AF"/>
    <w:multiLevelType w:val="multilevel"/>
    <w:tmpl w:val="B9F4712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7" w15:restartNumberingAfterBreak="0">
    <w:nsid w:val="2C7673E7"/>
    <w:multiLevelType w:val="hybridMultilevel"/>
    <w:tmpl w:val="E66EB444"/>
    <w:lvl w:ilvl="0" w:tplc="3214B2A4">
      <w:start w:val="1"/>
      <w:numFmt w:val="decimal"/>
      <w:lvlText w:val="%1)"/>
      <w:lvlJc w:val="left"/>
      <w:pPr>
        <w:ind w:left="720" w:hanging="360"/>
      </w:pPr>
      <w:rPr>
        <w:rFonts w:hint="default"/>
        <w:b w:val="0"/>
        <w:bCs w:val="0"/>
      </w:r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8" w15:restartNumberingAfterBreak="0">
    <w:nsid w:val="2E7B6606"/>
    <w:multiLevelType w:val="multilevel"/>
    <w:tmpl w:val="68804C2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9" w15:restartNumberingAfterBreak="0">
    <w:nsid w:val="3DFD4C7A"/>
    <w:multiLevelType w:val="hybridMultilevel"/>
    <w:tmpl w:val="49D6FD4C"/>
    <w:lvl w:ilvl="0" w:tplc="CEF8B4BA">
      <w:start w:val="1"/>
      <w:numFmt w:val="decimal"/>
      <w:lvlText w:val="%1."/>
      <w:lvlJc w:val="left"/>
      <w:pPr>
        <w:ind w:left="360" w:hanging="360"/>
      </w:pPr>
      <w:rPr>
        <w:b w:val="0"/>
        <w:bCs w:val="0"/>
      </w:rPr>
    </w:lvl>
    <w:lvl w:ilvl="1" w:tplc="440A0019" w:tentative="1">
      <w:start w:val="1"/>
      <w:numFmt w:val="lowerLetter"/>
      <w:lvlText w:val="%2."/>
      <w:lvlJc w:val="left"/>
      <w:pPr>
        <w:ind w:left="1080" w:hanging="360"/>
      </w:pPr>
    </w:lvl>
    <w:lvl w:ilvl="2" w:tplc="440A001B" w:tentative="1">
      <w:start w:val="1"/>
      <w:numFmt w:val="lowerRoman"/>
      <w:lvlText w:val="%3."/>
      <w:lvlJc w:val="right"/>
      <w:pPr>
        <w:ind w:left="1800" w:hanging="180"/>
      </w:pPr>
    </w:lvl>
    <w:lvl w:ilvl="3" w:tplc="440A000F" w:tentative="1">
      <w:start w:val="1"/>
      <w:numFmt w:val="decimal"/>
      <w:lvlText w:val="%4."/>
      <w:lvlJc w:val="left"/>
      <w:pPr>
        <w:ind w:left="2520" w:hanging="360"/>
      </w:pPr>
    </w:lvl>
    <w:lvl w:ilvl="4" w:tplc="440A0019" w:tentative="1">
      <w:start w:val="1"/>
      <w:numFmt w:val="lowerLetter"/>
      <w:lvlText w:val="%5."/>
      <w:lvlJc w:val="left"/>
      <w:pPr>
        <w:ind w:left="3240" w:hanging="360"/>
      </w:pPr>
    </w:lvl>
    <w:lvl w:ilvl="5" w:tplc="440A001B" w:tentative="1">
      <w:start w:val="1"/>
      <w:numFmt w:val="lowerRoman"/>
      <w:lvlText w:val="%6."/>
      <w:lvlJc w:val="right"/>
      <w:pPr>
        <w:ind w:left="3960" w:hanging="180"/>
      </w:pPr>
    </w:lvl>
    <w:lvl w:ilvl="6" w:tplc="440A000F" w:tentative="1">
      <w:start w:val="1"/>
      <w:numFmt w:val="decimal"/>
      <w:lvlText w:val="%7."/>
      <w:lvlJc w:val="left"/>
      <w:pPr>
        <w:ind w:left="4680" w:hanging="360"/>
      </w:pPr>
    </w:lvl>
    <w:lvl w:ilvl="7" w:tplc="440A0019" w:tentative="1">
      <w:start w:val="1"/>
      <w:numFmt w:val="lowerLetter"/>
      <w:lvlText w:val="%8."/>
      <w:lvlJc w:val="left"/>
      <w:pPr>
        <w:ind w:left="5400" w:hanging="360"/>
      </w:pPr>
    </w:lvl>
    <w:lvl w:ilvl="8" w:tplc="440A001B" w:tentative="1">
      <w:start w:val="1"/>
      <w:numFmt w:val="lowerRoman"/>
      <w:lvlText w:val="%9."/>
      <w:lvlJc w:val="right"/>
      <w:pPr>
        <w:ind w:left="6120" w:hanging="180"/>
      </w:pPr>
    </w:lvl>
  </w:abstractNum>
  <w:abstractNum w:abstractNumId="10" w15:restartNumberingAfterBreak="0">
    <w:nsid w:val="3F8D3D19"/>
    <w:multiLevelType w:val="multilevel"/>
    <w:tmpl w:val="94B2E466"/>
    <w:lvl w:ilvl="0">
      <w:start w:val="3"/>
      <w:numFmt w:val="decimal"/>
      <w:lvlText w:val="%1."/>
      <w:lvlJc w:val="left"/>
      <w:pPr>
        <w:ind w:left="710" w:hanging="710"/>
      </w:pPr>
      <w:rPr>
        <w:rFonts w:hint="default"/>
      </w:rPr>
    </w:lvl>
    <w:lvl w:ilvl="1">
      <w:start w:val="1"/>
      <w:numFmt w:val="decimal"/>
      <w:isLgl/>
      <w:lvlText w:val="%1.%2"/>
      <w:lvlJc w:val="left"/>
      <w:pPr>
        <w:ind w:left="1068" w:hanging="360"/>
      </w:pPr>
      <w:rPr>
        <w:rFonts w:hint="default"/>
      </w:rPr>
    </w:lvl>
    <w:lvl w:ilvl="2">
      <w:start w:val="1"/>
      <w:numFmt w:val="decimal"/>
      <w:isLgl/>
      <w:lvlText w:val="%1.%2.%3"/>
      <w:lvlJc w:val="left"/>
      <w:pPr>
        <w:ind w:left="2136" w:hanging="720"/>
      </w:pPr>
      <w:rPr>
        <w:rFonts w:hint="default"/>
      </w:rPr>
    </w:lvl>
    <w:lvl w:ilvl="3">
      <w:start w:val="1"/>
      <w:numFmt w:val="decimal"/>
      <w:isLgl/>
      <w:lvlText w:val="%1.%2.%3.%4"/>
      <w:lvlJc w:val="left"/>
      <w:pPr>
        <w:ind w:left="2844" w:hanging="720"/>
      </w:pPr>
      <w:rPr>
        <w:rFonts w:hint="default"/>
      </w:rPr>
    </w:lvl>
    <w:lvl w:ilvl="4">
      <w:start w:val="1"/>
      <w:numFmt w:val="decimal"/>
      <w:isLgl/>
      <w:lvlText w:val="%1.%2.%3.%4.%5"/>
      <w:lvlJc w:val="left"/>
      <w:pPr>
        <w:ind w:left="3912" w:hanging="1080"/>
      </w:pPr>
      <w:rPr>
        <w:rFonts w:hint="default"/>
      </w:rPr>
    </w:lvl>
    <w:lvl w:ilvl="5">
      <w:start w:val="1"/>
      <w:numFmt w:val="decimal"/>
      <w:isLgl/>
      <w:lvlText w:val="%1.%2.%3.%4.%5.%6"/>
      <w:lvlJc w:val="left"/>
      <w:pPr>
        <w:ind w:left="4620" w:hanging="1080"/>
      </w:pPr>
      <w:rPr>
        <w:rFonts w:hint="default"/>
      </w:rPr>
    </w:lvl>
    <w:lvl w:ilvl="6">
      <w:start w:val="1"/>
      <w:numFmt w:val="decimal"/>
      <w:isLgl/>
      <w:lvlText w:val="%1.%2.%3.%4.%5.%6.%7"/>
      <w:lvlJc w:val="left"/>
      <w:pPr>
        <w:ind w:left="5688" w:hanging="1440"/>
      </w:pPr>
      <w:rPr>
        <w:rFonts w:hint="default"/>
      </w:rPr>
    </w:lvl>
    <w:lvl w:ilvl="7">
      <w:start w:val="1"/>
      <w:numFmt w:val="decimal"/>
      <w:isLgl/>
      <w:lvlText w:val="%1.%2.%3.%4.%5.%6.%7.%8"/>
      <w:lvlJc w:val="left"/>
      <w:pPr>
        <w:ind w:left="6396" w:hanging="1440"/>
      </w:pPr>
      <w:rPr>
        <w:rFonts w:hint="default"/>
      </w:rPr>
    </w:lvl>
    <w:lvl w:ilvl="8">
      <w:start w:val="1"/>
      <w:numFmt w:val="decimal"/>
      <w:isLgl/>
      <w:lvlText w:val="%1.%2.%3.%4.%5.%6.%7.%8.%9"/>
      <w:lvlJc w:val="left"/>
      <w:pPr>
        <w:ind w:left="7104" w:hanging="1440"/>
      </w:pPr>
      <w:rPr>
        <w:rFonts w:hint="default"/>
      </w:rPr>
    </w:lvl>
  </w:abstractNum>
  <w:abstractNum w:abstractNumId="11" w15:restartNumberingAfterBreak="0">
    <w:nsid w:val="442D417F"/>
    <w:multiLevelType w:val="multilevel"/>
    <w:tmpl w:val="ED940B66"/>
    <w:lvl w:ilvl="0">
      <w:start w:val="1"/>
      <w:numFmt w:val="bullet"/>
      <w:lvlText w:val=""/>
      <w:lvlJc w:val="left"/>
      <w:pPr>
        <w:ind w:left="1418" w:hanging="710"/>
      </w:pPr>
      <w:rPr>
        <w:rFonts w:ascii="Symbol" w:hAnsi="Symbol" w:hint="default"/>
        <w:sz w:val="24"/>
        <w:szCs w:val="22"/>
      </w:rPr>
    </w:lvl>
    <w:lvl w:ilvl="1">
      <w:start w:val="1"/>
      <w:numFmt w:val="decimal"/>
      <w:isLgl/>
      <w:lvlText w:val="%1.%2"/>
      <w:lvlJc w:val="left"/>
      <w:pPr>
        <w:ind w:left="1776" w:hanging="360"/>
      </w:pPr>
      <w:rPr>
        <w:rFonts w:hint="default"/>
      </w:rPr>
    </w:lvl>
    <w:lvl w:ilvl="2">
      <w:start w:val="1"/>
      <w:numFmt w:val="decimal"/>
      <w:isLgl/>
      <w:lvlText w:val="%1.%2.%3"/>
      <w:lvlJc w:val="left"/>
      <w:pPr>
        <w:ind w:left="2844" w:hanging="720"/>
      </w:pPr>
      <w:rPr>
        <w:rFonts w:hint="default"/>
      </w:rPr>
    </w:lvl>
    <w:lvl w:ilvl="3">
      <w:start w:val="1"/>
      <w:numFmt w:val="decimal"/>
      <w:isLgl/>
      <w:lvlText w:val="%1.%2.%3.%4"/>
      <w:lvlJc w:val="left"/>
      <w:pPr>
        <w:ind w:left="3552" w:hanging="720"/>
      </w:pPr>
      <w:rPr>
        <w:rFonts w:hint="default"/>
      </w:rPr>
    </w:lvl>
    <w:lvl w:ilvl="4">
      <w:start w:val="1"/>
      <w:numFmt w:val="decimal"/>
      <w:isLgl/>
      <w:lvlText w:val="%1.%2.%3.%4.%5"/>
      <w:lvlJc w:val="left"/>
      <w:pPr>
        <w:ind w:left="4620" w:hanging="1080"/>
      </w:pPr>
      <w:rPr>
        <w:rFonts w:hint="default"/>
      </w:rPr>
    </w:lvl>
    <w:lvl w:ilvl="5">
      <w:start w:val="1"/>
      <w:numFmt w:val="decimal"/>
      <w:isLgl/>
      <w:lvlText w:val="%1.%2.%3.%4.%5.%6"/>
      <w:lvlJc w:val="left"/>
      <w:pPr>
        <w:ind w:left="5328" w:hanging="1080"/>
      </w:pPr>
      <w:rPr>
        <w:rFonts w:hint="default"/>
      </w:rPr>
    </w:lvl>
    <w:lvl w:ilvl="6">
      <w:start w:val="1"/>
      <w:numFmt w:val="decimal"/>
      <w:isLgl/>
      <w:lvlText w:val="%1.%2.%3.%4.%5.%6.%7"/>
      <w:lvlJc w:val="left"/>
      <w:pPr>
        <w:ind w:left="6396" w:hanging="1440"/>
      </w:pPr>
      <w:rPr>
        <w:rFonts w:hint="default"/>
      </w:rPr>
    </w:lvl>
    <w:lvl w:ilvl="7">
      <w:start w:val="1"/>
      <w:numFmt w:val="decimal"/>
      <w:isLgl/>
      <w:lvlText w:val="%1.%2.%3.%4.%5.%6.%7.%8"/>
      <w:lvlJc w:val="left"/>
      <w:pPr>
        <w:ind w:left="7104" w:hanging="1440"/>
      </w:pPr>
      <w:rPr>
        <w:rFonts w:hint="default"/>
      </w:rPr>
    </w:lvl>
    <w:lvl w:ilvl="8">
      <w:start w:val="1"/>
      <w:numFmt w:val="decimal"/>
      <w:isLgl/>
      <w:lvlText w:val="%1.%2.%3.%4.%5.%6.%7.%8.%9"/>
      <w:lvlJc w:val="left"/>
      <w:pPr>
        <w:ind w:left="7812" w:hanging="1440"/>
      </w:pPr>
      <w:rPr>
        <w:rFonts w:hint="default"/>
      </w:rPr>
    </w:lvl>
  </w:abstractNum>
  <w:abstractNum w:abstractNumId="12" w15:restartNumberingAfterBreak="0">
    <w:nsid w:val="4A9E4D86"/>
    <w:multiLevelType w:val="hybridMultilevel"/>
    <w:tmpl w:val="113A22EE"/>
    <w:lvl w:ilvl="0" w:tplc="DC6CC050">
      <w:start w:val="9"/>
      <w:numFmt w:val="decimal"/>
      <w:lvlText w:val="%1."/>
      <w:lvlJc w:val="left"/>
      <w:pPr>
        <w:ind w:left="360" w:hanging="360"/>
      </w:pPr>
      <w:rPr>
        <w:rFonts w:hint="default"/>
      </w:rPr>
    </w:lvl>
    <w:lvl w:ilvl="1" w:tplc="440A0019" w:tentative="1">
      <w:start w:val="1"/>
      <w:numFmt w:val="lowerLetter"/>
      <w:lvlText w:val="%2."/>
      <w:lvlJc w:val="left"/>
      <w:pPr>
        <w:ind w:left="1080" w:hanging="360"/>
      </w:pPr>
    </w:lvl>
    <w:lvl w:ilvl="2" w:tplc="440A001B" w:tentative="1">
      <w:start w:val="1"/>
      <w:numFmt w:val="lowerRoman"/>
      <w:lvlText w:val="%3."/>
      <w:lvlJc w:val="right"/>
      <w:pPr>
        <w:ind w:left="1800" w:hanging="180"/>
      </w:pPr>
    </w:lvl>
    <w:lvl w:ilvl="3" w:tplc="440A000F" w:tentative="1">
      <w:start w:val="1"/>
      <w:numFmt w:val="decimal"/>
      <w:lvlText w:val="%4."/>
      <w:lvlJc w:val="left"/>
      <w:pPr>
        <w:ind w:left="2520" w:hanging="360"/>
      </w:pPr>
    </w:lvl>
    <w:lvl w:ilvl="4" w:tplc="440A0019" w:tentative="1">
      <w:start w:val="1"/>
      <w:numFmt w:val="lowerLetter"/>
      <w:lvlText w:val="%5."/>
      <w:lvlJc w:val="left"/>
      <w:pPr>
        <w:ind w:left="3240" w:hanging="360"/>
      </w:pPr>
    </w:lvl>
    <w:lvl w:ilvl="5" w:tplc="440A001B" w:tentative="1">
      <w:start w:val="1"/>
      <w:numFmt w:val="lowerRoman"/>
      <w:lvlText w:val="%6."/>
      <w:lvlJc w:val="right"/>
      <w:pPr>
        <w:ind w:left="3960" w:hanging="180"/>
      </w:pPr>
    </w:lvl>
    <w:lvl w:ilvl="6" w:tplc="440A000F" w:tentative="1">
      <w:start w:val="1"/>
      <w:numFmt w:val="decimal"/>
      <w:lvlText w:val="%7."/>
      <w:lvlJc w:val="left"/>
      <w:pPr>
        <w:ind w:left="4680" w:hanging="360"/>
      </w:pPr>
    </w:lvl>
    <w:lvl w:ilvl="7" w:tplc="440A0019" w:tentative="1">
      <w:start w:val="1"/>
      <w:numFmt w:val="lowerLetter"/>
      <w:lvlText w:val="%8."/>
      <w:lvlJc w:val="left"/>
      <w:pPr>
        <w:ind w:left="5400" w:hanging="360"/>
      </w:pPr>
    </w:lvl>
    <w:lvl w:ilvl="8" w:tplc="440A001B" w:tentative="1">
      <w:start w:val="1"/>
      <w:numFmt w:val="lowerRoman"/>
      <w:lvlText w:val="%9."/>
      <w:lvlJc w:val="right"/>
      <w:pPr>
        <w:ind w:left="6120" w:hanging="180"/>
      </w:pPr>
    </w:lvl>
  </w:abstractNum>
  <w:abstractNum w:abstractNumId="13" w15:restartNumberingAfterBreak="0">
    <w:nsid w:val="4DBDA5D9"/>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15:restartNumberingAfterBreak="0">
    <w:nsid w:val="51020C85"/>
    <w:multiLevelType w:val="hybridMultilevel"/>
    <w:tmpl w:val="41886FB8"/>
    <w:lvl w:ilvl="0" w:tplc="440A000F">
      <w:start w:val="1"/>
      <w:numFmt w:val="decimal"/>
      <w:lvlText w:val="%1."/>
      <w:lvlJc w:val="left"/>
      <w:pPr>
        <w:ind w:left="360" w:hanging="360"/>
      </w:pPr>
      <w:rPr>
        <w:rFonts w:hint="default"/>
      </w:rPr>
    </w:lvl>
    <w:lvl w:ilvl="1" w:tplc="440A0019" w:tentative="1">
      <w:start w:val="1"/>
      <w:numFmt w:val="lowerLetter"/>
      <w:lvlText w:val="%2."/>
      <w:lvlJc w:val="left"/>
      <w:pPr>
        <w:ind w:left="1080" w:hanging="360"/>
      </w:pPr>
    </w:lvl>
    <w:lvl w:ilvl="2" w:tplc="440A001B" w:tentative="1">
      <w:start w:val="1"/>
      <w:numFmt w:val="lowerRoman"/>
      <w:lvlText w:val="%3."/>
      <w:lvlJc w:val="right"/>
      <w:pPr>
        <w:ind w:left="1800" w:hanging="180"/>
      </w:pPr>
    </w:lvl>
    <w:lvl w:ilvl="3" w:tplc="440A000F" w:tentative="1">
      <w:start w:val="1"/>
      <w:numFmt w:val="decimal"/>
      <w:lvlText w:val="%4."/>
      <w:lvlJc w:val="left"/>
      <w:pPr>
        <w:ind w:left="2520" w:hanging="360"/>
      </w:pPr>
    </w:lvl>
    <w:lvl w:ilvl="4" w:tplc="440A0019" w:tentative="1">
      <w:start w:val="1"/>
      <w:numFmt w:val="lowerLetter"/>
      <w:lvlText w:val="%5."/>
      <w:lvlJc w:val="left"/>
      <w:pPr>
        <w:ind w:left="3240" w:hanging="360"/>
      </w:pPr>
    </w:lvl>
    <w:lvl w:ilvl="5" w:tplc="440A001B" w:tentative="1">
      <w:start w:val="1"/>
      <w:numFmt w:val="lowerRoman"/>
      <w:lvlText w:val="%6."/>
      <w:lvlJc w:val="right"/>
      <w:pPr>
        <w:ind w:left="3960" w:hanging="180"/>
      </w:pPr>
    </w:lvl>
    <w:lvl w:ilvl="6" w:tplc="440A000F" w:tentative="1">
      <w:start w:val="1"/>
      <w:numFmt w:val="decimal"/>
      <w:lvlText w:val="%7."/>
      <w:lvlJc w:val="left"/>
      <w:pPr>
        <w:ind w:left="4680" w:hanging="360"/>
      </w:pPr>
    </w:lvl>
    <w:lvl w:ilvl="7" w:tplc="440A0019" w:tentative="1">
      <w:start w:val="1"/>
      <w:numFmt w:val="lowerLetter"/>
      <w:lvlText w:val="%8."/>
      <w:lvlJc w:val="left"/>
      <w:pPr>
        <w:ind w:left="5400" w:hanging="360"/>
      </w:pPr>
    </w:lvl>
    <w:lvl w:ilvl="8" w:tplc="440A001B" w:tentative="1">
      <w:start w:val="1"/>
      <w:numFmt w:val="lowerRoman"/>
      <w:lvlText w:val="%9."/>
      <w:lvlJc w:val="right"/>
      <w:pPr>
        <w:ind w:left="6120" w:hanging="180"/>
      </w:pPr>
    </w:lvl>
  </w:abstractNum>
  <w:abstractNum w:abstractNumId="15" w15:restartNumberingAfterBreak="0">
    <w:nsid w:val="5636160F"/>
    <w:multiLevelType w:val="multilevel"/>
    <w:tmpl w:val="EF5637C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6" w15:restartNumberingAfterBreak="0">
    <w:nsid w:val="575B089E"/>
    <w:multiLevelType w:val="hybridMultilevel"/>
    <w:tmpl w:val="A0C8CB16"/>
    <w:lvl w:ilvl="0" w:tplc="440A000F">
      <w:start w:val="1"/>
      <w:numFmt w:val="decimal"/>
      <w:lvlText w:val="%1."/>
      <w:lvlJc w:val="left"/>
      <w:pPr>
        <w:ind w:left="1068" w:hanging="360"/>
      </w:pPr>
    </w:lvl>
    <w:lvl w:ilvl="1" w:tplc="440A0019" w:tentative="1">
      <w:start w:val="1"/>
      <w:numFmt w:val="lowerLetter"/>
      <w:lvlText w:val="%2."/>
      <w:lvlJc w:val="left"/>
      <w:pPr>
        <w:ind w:left="1788" w:hanging="360"/>
      </w:pPr>
    </w:lvl>
    <w:lvl w:ilvl="2" w:tplc="440A001B" w:tentative="1">
      <w:start w:val="1"/>
      <w:numFmt w:val="lowerRoman"/>
      <w:lvlText w:val="%3."/>
      <w:lvlJc w:val="right"/>
      <w:pPr>
        <w:ind w:left="2508" w:hanging="180"/>
      </w:pPr>
    </w:lvl>
    <w:lvl w:ilvl="3" w:tplc="440A000F" w:tentative="1">
      <w:start w:val="1"/>
      <w:numFmt w:val="decimal"/>
      <w:lvlText w:val="%4."/>
      <w:lvlJc w:val="left"/>
      <w:pPr>
        <w:ind w:left="3228" w:hanging="360"/>
      </w:pPr>
    </w:lvl>
    <w:lvl w:ilvl="4" w:tplc="440A0019" w:tentative="1">
      <w:start w:val="1"/>
      <w:numFmt w:val="lowerLetter"/>
      <w:lvlText w:val="%5."/>
      <w:lvlJc w:val="left"/>
      <w:pPr>
        <w:ind w:left="3948" w:hanging="360"/>
      </w:pPr>
    </w:lvl>
    <w:lvl w:ilvl="5" w:tplc="440A001B" w:tentative="1">
      <w:start w:val="1"/>
      <w:numFmt w:val="lowerRoman"/>
      <w:lvlText w:val="%6."/>
      <w:lvlJc w:val="right"/>
      <w:pPr>
        <w:ind w:left="4668" w:hanging="180"/>
      </w:pPr>
    </w:lvl>
    <w:lvl w:ilvl="6" w:tplc="440A000F" w:tentative="1">
      <w:start w:val="1"/>
      <w:numFmt w:val="decimal"/>
      <w:lvlText w:val="%7."/>
      <w:lvlJc w:val="left"/>
      <w:pPr>
        <w:ind w:left="5388" w:hanging="360"/>
      </w:pPr>
    </w:lvl>
    <w:lvl w:ilvl="7" w:tplc="440A0019" w:tentative="1">
      <w:start w:val="1"/>
      <w:numFmt w:val="lowerLetter"/>
      <w:lvlText w:val="%8."/>
      <w:lvlJc w:val="left"/>
      <w:pPr>
        <w:ind w:left="6108" w:hanging="360"/>
      </w:pPr>
    </w:lvl>
    <w:lvl w:ilvl="8" w:tplc="440A001B" w:tentative="1">
      <w:start w:val="1"/>
      <w:numFmt w:val="lowerRoman"/>
      <w:lvlText w:val="%9."/>
      <w:lvlJc w:val="right"/>
      <w:pPr>
        <w:ind w:left="6828" w:hanging="180"/>
      </w:pPr>
    </w:lvl>
  </w:abstractNum>
  <w:abstractNum w:abstractNumId="17" w15:restartNumberingAfterBreak="0">
    <w:nsid w:val="58E1696F"/>
    <w:multiLevelType w:val="multilevel"/>
    <w:tmpl w:val="2DE4C8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5C6901C9"/>
    <w:multiLevelType w:val="multilevel"/>
    <w:tmpl w:val="A1E090F4"/>
    <w:lvl w:ilvl="0">
      <w:start w:val="1"/>
      <w:numFmt w:val="decimal"/>
      <w:lvlText w:val="%1."/>
      <w:lvlJc w:val="left"/>
      <w:pPr>
        <w:ind w:left="710" w:hanging="710"/>
      </w:pPr>
      <w:rPr>
        <w:rFonts w:hint="default"/>
      </w:rPr>
    </w:lvl>
    <w:lvl w:ilvl="1">
      <w:start w:val="1"/>
      <w:numFmt w:val="decimal"/>
      <w:isLgl/>
      <w:lvlText w:val="%1.%2"/>
      <w:lvlJc w:val="left"/>
      <w:pPr>
        <w:ind w:left="1068" w:hanging="360"/>
      </w:pPr>
      <w:rPr>
        <w:rFonts w:hint="default"/>
      </w:rPr>
    </w:lvl>
    <w:lvl w:ilvl="2">
      <w:start w:val="1"/>
      <w:numFmt w:val="decimal"/>
      <w:isLgl/>
      <w:lvlText w:val="%1.%2.%3"/>
      <w:lvlJc w:val="left"/>
      <w:pPr>
        <w:ind w:left="2136" w:hanging="720"/>
      </w:pPr>
      <w:rPr>
        <w:rFonts w:hint="default"/>
      </w:rPr>
    </w:lvl>
    <w:lvl w:ilvl="3">
      <w:start w:val="1"/>
      <w:numFmt w:val="decimal"/>
      <w:isLgl/>
      <w:lvlText w:val="%1.%2.%3.%4"/>
      <w:lvlJc w:val="left"/>
      <w:pPr>
        <w:ind w:left="2844" w:hanging="720"/>
      </w:pPr>
      <w:rPr>
        <w:rFonts w:hint="default"/>
      </w:rPr>
    </w:lvl>
    <w:lvl w:ilvl="4">
      <w:start w:val="1"/>
      <w:numFmt w:val="decimal"/>
      <w:isLgl/>
      <w:lvlText w:val="%1.%2.%3.%4.%5"/>
      <w:lvlJc w:val="left"/>
      <w:pPr>
        <w:ind w:left="3912" w:hanging="1080"/>
      </w:pPr>
      <w:rPr>
        <w:rFonts w:hint="default"/>
      </w:rPr>
    </w:lvl>
    <w:lvl w:ilvl="5">
      <w:start w:val="1"/>
      <w:numFmt w:val="decimal"/>
      <w:isLgl/>
      <w:lvlText w:val="%1.%2.%3.%4.%5.%6"/>
      <w:lvlJc w:val="left"/>
      <w:pPr>
        <w:ind w:left="4620" w:hanging="1080"/>
      </w:pPr>
      <w:rPr>
        <w:rFonts w:hint="default"/>
      </w:rPr>
    </w:lvl>
    <w:lvl w:ilvl="6">
      <w:start w:val="1"/>
      <w:numFmt w:val="decimal"/>
      <w:isLgl/>
      <w:lvlText w:val="%1.%2.%3.%4.%5.%6.%7"/>
      <w:lvlJc w:val="left"/>
      <w:pPr>
        <w:ind w:left="5688" w:hanging="1440"/>
      </w:pPr>
      <w:rPr>
        <w:rFonts w:hint="default"/>
      </w:rPr>
    </w:lvl>
    <w:lvl w:ilvl="7">
      <w:start w:val="1"/>
      <w:numFmt w:val="decimal"/>
      <w:isLgl/>
      <w:lvlText w:val="%1.%2.%3.%4.%5.%6.%7.%8"/>
      <w:lvlJc w:val="left"/>
      <w:pPr>
        <w:ind w:left="6396" w:hanging="1440"/>
      </w:pPr>
      <w:rPr>
        <w:rFonts w:hint="default"/>
      </w:rPr>
    </w:lvl>
    <w:lvl w:ilvl="8">
      <w:start w:val="1"/>
      <w:numFmt w:val="decimal"/>
      <w:isLgl/>
      <w:lvlText w:val="%1.%2.%3.%4.%5.%6.%7.%8.%9"/>
      <w:lvlJc w:val="left"/>
      <w:pPr>
        <w:ind w:left="7104" w:hanging="1440"/>
      </w:pPr>
      <w:rPr>
        <w:rFonts w:hint="default"/>
      </w:rPr>
    </w:lvl>
  </w:abstractNum>
  <w:abstractNum w:abstractNumId="19" w15:restartNumberingAfterBreak="0">
    <w:nsid w:val="5DB836AA"/>
    <w:multiLevelType w:val="hybridMultilevel"/>
    <w:tmpl w:val="C0B2EAE8"/>
    <w:lvl w:ilvl="0" w:tplc="440A000F">
      <w:start w:val="1"/>
      <w:numFmt w:val="decimal"/>
      <w:lvlText w:val="%1."/>
      <w:lvlJc w:val="left"/>
      <w:pPr>
        <w:ind w:left="720" w:hanging="360"/>
      </w:p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20" w15:restartNumberingAfterBreak="0">
    <w:nsid w:val="664D6EC2"/>
    <w:multiLevelType w:val="hybridMultilevel"/>
    <w:tmpl w:val="475854AA"/>
    <w:lvl w:ilvl="0" w:tplc="440A000F">
      <w:start w:val="1"/>
      <w:numFmt w:val="decimal"/>
      <w:lvlText w:val="%1."/>
      <w:lvlJc w:val="left"/>
      <w:pPr>
        <w:ind w:left="1068" w:hanging="360"/>
      </w:pPr>
    </w:lvl>
    <w:lvl w:ilvl="1" w:tplc="440A0019">
      <w:start w:val="1"/>
      <w:numFmt w:val="lowerLetter"/>
      <w:lvlText w:val="%2."/>
      <w:lvlJc w:val="left"/>
      <w:pPr>
        <w:ind w:left="1788" w:hanging="360"/>
      </w:pPr>
    </w:lvl>
    <w:lvl w:ilvl="2" w:tplc="440A001B">
      <w:start w:val="1"/>
      <w:numFmt w:val="lowerRoman"/>
      <w:lvlText w:val="%3."/>
      <w:lvlJc w:val="right"/>
      <w:pPr>
        <w:ind w:left="2508" w:hanging="180"/>
      </w:pPr>
    </w:lvl>
    <w:lvl w:ilvl="3" w:tplc="440A000F">
      <w:start w:val="1"/>
      <w:numFmt w:val="decimal"/>
      <w:lvlText w:val="%4."/>
      <w:lvlJc w:val="left"/>
      <w:pPr>
        <w:ind w:left="3228" w:hanging="360"/>
      </w:pPr>
    </w:lvl>
    <w:lvl w:ilvl="4" w:tplc="440A0019" w:tentative="1">
      <w:start w:val="1"/>
      <w:numFmt w:val="lowerLetter"/>
      <w:lvlText w:val="%5."/>
      <w:lvlJc w:val="left"/>
      <w:pPr>
        <w:ind w:left="3948" w:hanging="360"/>
      </w:pPr>
    </w:lvl>
    <w:lvl w:ilvl="5" w:tplc="440A001B" w:tentative="1">
      <w:start w:val="1"/>
      <w:numFmt w:val="lowerRoman"/>
      <w:lvlText w:val="%6."/>
      <w:lvlJc w:val="right"/>
      <w:pPr>
        <w:ind w:left="4668" w:hanging="180"/>
      </w:pPr>
    </w:lvl>
    <w:lvl w:ilvl="6" w:tplc="440A000F" w:tentative="1">
      <w:start w:val="1"/>
      <w:numFmt w:val="decimal"/>
      <w:lvlText w:val="%7."/>
      <w:lvlJc w:val="left"/>
      <w:pPr>
        <w:ind w:left="5388" w:hanging="360"/>
      </w:pPr>
    </w:lvl>
    <w:lvl w:ilvl="7" w:tplc="440A0019" w:tentative="1">
      <w:start w:val="1"/>
      <w:numFmt w:val="lowerLetter"/>
      <w:lvlText w:val="%8."/>
      <w:lvlJc w:val="left"/>
      <w:pPr>
        <w:ind w:left="6108" w:hanging="360"/>
      </w:pPr>
    </w:lvl>
    <w:lvl w:ilvl="8" w:tplc="440A001B" w:tentative="1">
      <w:start w:val="1"/>
      <w:numFmt w:val="lowerRoman"/>
      <w:lvlText w:val="%9."/>
      <w:lvlJc w:val="right"/>
      <w:pPr>
        <w:ind w:left="6828" w:hanging="180"/>
      </w:pPr>
    </w:lvl>
  </w:abstractNum>
  <w:abstractNum w:abstractNumId="21" w15:restartNumberingAfterBreak="0">
    <w:nsid w:val="76921B48"/>
    <w:multiLevelType w:val="hybridMultilevel"/>
    <w:tmpl w:val="952057C6"/>
    <w:lvl w:ilvl="0" w:tplc="440A000F">
      <w:start w:val="1"/>
      <w:numFmt w:val="decimal"/>
      <w:lvlText w:val="%1."/>
      <w:lvlJc w:val="left"/>
      <w:pPr>
        <w:ind w:left="720" w:hanging="360"/>
      </w:p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22" w15:restartNumberingAfterBreak="0">
    <w:nsid w:val="789F46BD"/>
    <w:multiLevelType w:val="hybridMultilevel"/>
    <w:tmpl w:val="385A2C44"/>
    <w:lvl w:ilvl="0" w:tplc="AA12F51A">
      <w:start w:val="2"/>
      <w:numFmt w:val="decimal"/>
      <w:lvlText w:val="%1."/>
      <w:lvlJc w:val="left"/>
      <w:pPr>
        <w:ind w:left="360" w:hanging="360"/>
      </w:pPr>
      <w:rPr>
        <w:rFonts w:hint="default"/>
        <w:b w:val="0"/>
        <w:bCs w:val="0"/>
      </w:rPr>
    </w:lvl>
    <w:lvl w:ilvl="1" w:tplc="440A0019" w:tentative="1">
      <w:start w:val="1"/>
      <w:numFmt w:val="lowerLetter"/>
      <w:lvlText w:val="%2."/>
      <w:lvlJc w:val="left"/>
      <w:pPr>
        <w:ind w:left="1080" w:hanging="360"/>
      </w:pPr>
    </w:lvl>
    <w:lvl w:ilvl="2" w:tplc="440A001B" w:tentative="1">
      <w:start w:val="1"/>
      <w:numFmt w:val="lowerRoman"/>
      <w:lvlText w:val="%3."/>
      <w:lvlJc w:val="right"/>
      <w:pPr>
        <w:ind w:left="1800" w:hanging="180"/>
      </w:pPr>
    </w:lvl>
    <w:lvl w:ilvl="3" w:tplc="440A000F" w:tentative="1">
      <w:start w:val="1"/>
      <w:numFmt w:val="decimal"/>
      <w:lvlText w:val="%4."/>
      <w:lvlJc w:val="left"/>
      <w:pPr>
        <w:ind w:left="2520" w:hanging="360"/>
      </w:pPr>
    </w:lvl>
    <w:lvl w:ilvl="4" w:tplc="440A0019" w:tentative="1">
      <w:start w:val="1"/>
      <w:numFmt w:val="lowerLetter"/>
      <w:lvlText w:val="%5."/>
      <w:lvlJc w:val="left"/>
      <w:pPr>
        <w:ind w:left="3240" w:hanging="360"/>
      </w:pPr>
    </w:lvl>
    <w:lvl w:ilvl="5" w:tplc="440A001B" w:tentative="1">
      <w:start w:val="1"/>
      <w:numFmt w:val="lowerRoman"/>
      <w:lvlText w:val="%6."/>
      <w:lvlJc w:val="right"/>
      <w:pPr>
        <w:ind w:left="3960" w:hanging="180"/>
      </w:pPr>
    </w:lvl>
    <w:lvl w:ilvl="6" w:tplc="440A000F" w:tentative="1">
      <w:start w:val="1"/>
      <w:numFmt w:val="decimal"/>
      <w:lvlText w:val="%7."/>
      <w:lvlJc w:val="left"/>
      <w:pPr>
        <w:ind w:left="4680" w:hanging="360"/>
      </w:pPr>
    </w:lvl>
    <w:lvl w:ilvl="7" w:tplc="440A0019" w:tentative="1">
      <w:start w:val="1"/>
      <w:numFmt w:val="lowerLetter"/>
      <w:lvlText w:val="%8."/>
      <w:lvlJc w:val="left"/>
      <w:pPr>
        <w:ind w:left="5400" w:hanging="360"/>
      </w:pPr>
    </w:lvl>
    <w:lvl w:ilvl="8" w:tplc="440A001B" w:tentative="1">
      <w:start w:val="1"/>
      <w:numFmt w:val="lowerRoman"/>
      <w:lvlText w:val="%9."/>
      <w:lvlJc w:val="right"/>
      <w:pPr>
        <w:ind w:left="6120" w:hanging="180"/>
      </w:pPr>
    </w:lvl>
  </w:abstractNum>
  <w:num w:numId="1" w16cid:durableId="1555190498">
    <w:abstractNumId w:val="18"/>
  </w:num>
  <w:num w:numId="2" w16cid:durableId="742917471">
    <w:abstractNumId w:val="1"/>
  </w:num>
  <w:num w:numId="3" w16cid:durableId="445582151">
    <w:abstractNumId w:val="2"/>
  </w:num>
  <w:num w:numId="4" w16cid:durableId="1401976057">
    <w:abstractNumId w:val="17"/>
  </w:num>
  <w:num w:numId="5" w16cid:durableId="630594613">
    <w:abstractNumId w:val="7"/>
  </w:num>
  <w:num w:numId="6" w16cid:durableId="211773873">
    <w:abstractNumId w:val="20"/>
  </w:num>
  <w:num w:numId="7" w16cid:durableId="1320227291">
    <w:abstractNumId w:val="10"/>
  </w:num>
  <w:num w:numId="8" w16cid:durableId="705250726">
    <w:abstractNumId w:val="3"/>
  </w:num>
  <w:num w:numId="9" w16cid:durableId="133060877">
    <w:abstractNumId w:val="13"/>
  </w:num>
  <w:num w:numId="10" w16cid:durableId="670370710">
    <w:abstractNumId w:val="9"/>
  </w:num>
  <w:num w:numId="11" w16cid:durableId="855733247">
    <w:abstractNumId w:val="16"/>
  </w:num>
  <w:num w:numId="12" w16cid:durableId="1470443232">
    <w:abstractNumId w:val="22"/>
  </w:num>
  <w:num w:numId="13" w16cid:durableId="512383082">
    <w:abstractNumId w:val="4"/>
  </w:num>
  <w:num w:numId="14" w16cid:durableId="1632637181">
    <w:abstractNumId w:val="19"/>
  </w:num>
  <w:num w:numId="15" w16cid:durableId="64493092">
    <w:abstractNumId w:val="0"/>
  </w:num>
  <w:num w:numId="16" w16cid:durableId="763451592">
    <w:abstractNumId w:val="12"/>
  </w:num>
  <w:num w:numId="17" w16cid:durableId="1898778697">
    <w:abstractNumId w:val="5"/>
  </w:num>
  <w:num w:numId="18" w16cid:durableId="1959143979">
    <w:abstractNumId w:val="11"/>
  </w:num>
  <w:num w:numId="19" w16cid:durableId="376777136">
    <w:abstractNumId w:val="21"/>
  </w:num>
  <w:num w:numId="20" w16cid:durableId="1973824158">
    <w:abstractNumId w:val="14"/>
  </w:num>
  <w:num w:numId="21" w16cid:durableId="918684182">
    <w:abstractNumId w:val="8"/>
  </w:num>
  <w:num w:numId="22" w16cid:durableId="526523989">
    <w:abstractNumId w:val="6"/>
  </w:num>
  <w:num w:numId="23" w16cid:durableId="88070472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420CA"/>
    <w:rsid w:val="0000518F"/>
    <w:rsid w:val="000104A6"/>
    <w:rsid w:val="00012E6C"/>
    <w:rsid w:val="00021F9D"/>
    <w:rsid w:val="00023272"/>
    <w:rsid w:val="00024F1F"/>
    <w:rsid w:val="000339B5"/>
    <w:rsid w:val="00037E74"/>
    <w:rsid w:val="00044102"/>
    <w:rsid w:val="00046FE5"/>
    <w:rsid w:val="00053E68"/>
    <w:rsid w:val="00055DA5"/>
    <w:rsid w:val="00063C31"/>
    <w:rsid w:val="00067CAE"/>
    <w:rsid w:val="000705B8"/>
    <w:rsid w:val="000706AC"/>
    <w:rsid w:val="00073F98"/>
    <w:rsid w:val="000748E8"/>
    <w:rsid w:val="00080560"/>
    <w:rsid w:val="00094B1A"/>
    <w:rsid w:val="00097E67"/>
    <w:rsid w:val="000A3EF9"/>
    <w:rsid w:val="000A7067"/>
    <w:rsid w:val="000B5005"/>
    <w:rsid w:val="000B5921"/>
    <w:rsid w:val="000B784E"/>
    <w:rsid w:val="000D1E8E"/>
    <w:rsid w:val="000D46EA"/>
    <w:rsid w:val="000D5649"/>
    <w:rsid w:val="000E01CA"/>
    <w:rsid w:val="000E1367"/>
    <w:rsid w:val="000E243F"/>
    <w:rsid w:val="000E2FBE"/>
    <w:rsid w:val="000E70A6"/>
    <w:rsid w:val="000F6434"/>
    <w:rsid w:val="001013AE"/>
    <w:rsid w:val="001014A6"/>
    <w:rsid w:val="00101F61"/>
    <w:rsid w:val="001057E5"/>
    <w:rsid w:val="001102E3"/>
    <w:rsid w:val="00111DD8"/>
    <w:rsid w:val="00124139"/>
    <w:rsid w:val="00142139"/>
    <w:rsid w:val="00145179"/>
    <w:rsid w:val="00151E5A"/>
    <w:rsid w:val="00171A9D"/>
    <w:rsid w:val="001727FA"/>
    <w:rsid w:val="001778E8"/>
    <w:rsid w:val="001821AE"/>
    <w:rsid w:val="00184574"/>
    <w:rsid w:val="00195C14"/>
    <w:rsid w:val="001A5DAC"/>
    <w:rsid w:val="001A671B"/>
    <w:rsid w:val="001B4F0C"/>
    <w:rsid w:val="001B5288"/>
    <w:rsid w:val="001C3186"/>
    <w:rsid w:val="001D0945"/>
    <w:rsid w:val="001D15B4"/>
    <w:rsid w:val="001D3809"/>
    <w:rsid w:val="001E40A6"/>
    <w:rsid w:val="001E5950"/>
    <w:rsid w:val="001F757E"/>
    <w:rsid w:val="00200211"/>
    <w:rsid w:val="00202FEE"/>
    <w:rsid w:val="00205C6E"/>
    <w:rsid w:val="002143DC"/>
    <w:rsid w:val="0022205C"/>
    <w:rsid w:val="0022688F"/>
    <w:rsid w:val="00233F9E"/>
    <w:rsid w:val="00243384"/>
    <w:rsid w:val="00247576"/>
    <w:rsid w:val="0025394A"/>
    <w:rsid w:val="00260AE0"/>
    <w:rsid w:val="00262BA8"/>
    <w:rsid w:val="00263443"/>
    <w:rsid w:val="00275B69"/>
    <w:rsid w:val="0029344B"/>
    <w:rsid w:val="00297221"/>
    <w:rsid w:val="002B06F8"/>
    <w:rsid w:val="002B48A4"/>
    <w:rsid w:val="002B528F"/>
    <w:rsid w:val="002B634D"/>
    <w:rsid w:val="002C40FE"/>
    <w:rsid w:val="002C5442"/>
    <w:rsid w:val="002D280A"/>
    <w:rsid w:val="002D2F94"/>
    <w:rsid w:val="002D6592"/>
    <w:rsid w:val="002D722C"/>
    <w:rsid w:val="002E2B06"/>
    <w:rsid w:val="002F554F"/>
    <w:rsid w:val="002F73EA"/>
    <w:rsid w:val="002F7803"/>
    <w:rsid w:val="00304728"/>
    <w:rsid w:val="0031164A"/>
    <w:rsid w:val="0031689B"/>
    <w:rsid w:val="00320B79"/>
    <w:rsid w:val="00321B2F"/>
    <w:rsid w:val="0032591E"/>
    <w:rsid w:val="003265EB"/>
    <w:rsid w:val="0033126F"/>
    <w:rsid w:val="00332009"/>
    <w:rsid w:val="00333FC8"/>
    <w:rsid w:val="003418CF"/>
    <w:rsid w:val="00345CFE"/>
    <w:rsid w:val="00346D07"/>
    <w:rsid w:val="00347A27"/>
    <w:rsid w:val="00357ED6"/>
    <w:rsid w:val="00363AF0"/>
    <w:rsid w:val="00364EFC"/>
    <w:rsid w:val="00366570"/>
    <w:rsid w:val="003743A0"/>
    <w:rsid w:val="0038069A"/>
    <w:rsid w:val="00381193"/>
    <w:rsid w:val="0038383C"/>
    <w:rsid w:val="00383EEF"/>
    <w:rsid w:val="00385D69"/>
    <w:rsid w:val="00386D4E"/>
    <w:rsid w:val="00391E37"/>
    <w:rsid w:val="00394B3A"/>
    <w:rsid w:val="003A4871"/>
    <w:rsid w:val="003A77F6"/>
    <w:rsid w:val="003B1C45"/>
    <w:rsid w:val="003B6528"/>
    <w:rsid w:val="003B7BF8"/>
    <w:rsid w:val="003C0D65"/>
    <w:rsid w:val="003C2C5B"/>
    <w:rsid w:val="003C2C63"/>
    <w:rsid w:val="003C5900"/>
    <w:rsid w:val="003D2605"/>
    <w:rsid w:val="003D32A1"/>
    <w:rsid w:val="003D4719"/>
    <w:rsid w:val="003D5CB9"/>
    <w:rsid w:val="003E07B0"/>
    <w:rsid w:val="003F0DB0"/>
    <w:rsid w:val="003F1153"/>
    <w:rsid w:val="003F12B2"/>
    <w:rsid w:val="003F3923"/>
    <w:rsid w:val="00400241"/>
    <w:rsid w:val="00401E61"/>
    <w:rsid w:val="00404082"/>
    <w:rsid w:val="00410A8A"/>
    <w:rsid w:val="0042241F"/>
    <w:rsid w:val="0042434A"/>
    <w:rsid w:val="00430DB8"/>
    <w:rsid w:val="00436BB3"/>
    <w:rsid w:val="004438FF"/>
    <w:rsid w:val="004479E4"/>
    <w:rsid w:val="00452257"/>
    <w:rsid w:val="00460333"/>
    <w:rsid w:val="00462A35"/>
    <w:rsid w:val="004823EE"/>
    <w:rsid w:val="00483A3F"/>
    <w:rsid w:val="00490848"/>
    <w:rsid w:val="00497055"/>
    <w:rsid w:val="004A2CBF"/>
    <w:rsid w:val="004A6C4A"/>
    <w:rsid w:val="004B12EA"/>
    <w:rsid w:val="004C08FB"/>
    <w:rsid w:val="004C6744"/>
    <w:rsid w:val="004D503B"/>
    <w:rsid w:val="004D5F8D"/>
    <w:rsid w:val="004E2733"/>
    <w:rsid w:val="004E53A3"/>
    <w:rsid w:val="004F2FB8"/>
    <w:rsid w:val="004F608D"/>
    <w:rsid w:val="0050038E"/>
    <w:rsid w:val="00512DD3"/>
    <w:rsid w:val="00514905"/>
    <w:rsid w:val="005152D7"/>
    <w:rsid w:val="005156EB"/>
    <w:rsid w:val="0052080E"/>
    <w:rsid w:val="00521FF8"/>
    <w:rsid w:val="00526FA9"/>
    <w:rsid w:val="005317B6"/>
    <w:rsid w:val="00540A51"/>
    <w:rsid w:val="00540D8F"/>
    <w:rsid w:val="005459B6"/>
    <w:rsid w:val="00547A29"/>
    <w:rsid w:val="005516A3"/>
    <w:rsid w:val="0055287B"/>
    <w:rsid w:val="00554F96"/>
    <w:rsid w:val="0056352E"/>
    <w:rsid w:val="00572636"/>
    <w:rsid w:val="005761BE"/>
    <w:rsid w:val="00577A20"/>
    <w:rsid w:val="005816D5"/>
    <w:rsid w:val="005835B6"/>
    <w:rsid w:val="00584762"/>
    <w:rsid w:val="005A066A"/>
    <w:rsid w:val="005A18C8"/>
    <w:rsid w:val="005A2693"/>
    <w:rsid w:val="005A325D"/>
    <w:rsid w:val="005A3C73"/>
    <w:rsid w:val="005A6CF2"/>
    <w:rsid w:val="005B1229"/>
    <w:rsid w:val="005B52FF"/>
    <w:rsid w:val="005B5826"/>
    <w:rsid w:val="005B5E21"/>
    <w:rsid w:val="005C0EF4"/>
    <w:rsid w:val="005D21E5"/>
    <w:rsid w:val="005D2910"/>
    <w:rsid w:val="005D34C4"/>
    <w:rsid w:val="005E3D4B"/>
    <w:rsid w:val="005E4BA4"/>
    <w:rsid w:val="005E4FF4"/>
    <w:rsid w:val="005F040C"/>
    <w:rsid w:val="005F27A5"/>
    <w:rsid w:val="0060091C"/>
    <w:rsid w:val="00602458"/>
    <w:rsid w:val="00603843"/>
    <w:rsid w:val="00606389"/>
    <w:rsid w:val="0060784D"/>
    <w:rsid w:val="006106D5"/>
    <w:rsid w:val="00611D62"/>
    <w:rsid w:val="00614D27"/>
    <w:rsid w:val="00625E38"/>
    <w:rsid w:val="0063011A"/>
    <w:rsid w:val="006315FC"/>
    <w:rsid w:val="0064146E"/>
    <w:rsid w:val="00641DB4"/>
    <w:rsid w:val="0064227E"/>
    <w:rsid w:val="006427C1"/>
    <w:rsid w:val="00644434"/>
    <w:rsid w:val="00644DF0"/>
    <w:rsid w:val="00646E8F"/>
    <w:rsid w:val="006543DA"/>
    <w:rsid w:val="00655AE5"/>
    <w:rsid w:val="00660219"/>
    <w:rsid w:val="006603F8"/>
    <w:rsid w:val="00667F90"/>
    <w:rsid w:val="00674AB8"/>
    <w:rsid w:val="006824EF"/>
    <w:rsid w:val="006928EC"/>
    <w:rsid w:val="0069309C"/>
    <w:rsid w:val="00695B16"/>
    <w:rsid w:val="006A297D"/>
    <w:rsid w:val="006A3215"/>
    <w:rsid w:val="006A4B0A"/>
    <w:rsid w:val="006B1A83"/>
    <w:rsid w:val="006B2686"/>
    <w:rsid w:val="006B41D2"/>
    <w:rsid w:val="006B4DEA"/>
    <w:rsid w:val="006B757B"/>
    <w:rsid w:val="006C188F"/>
    <w:rsid w:val="006C38ED"/>
    <w:rsid w:val="006E37B1"/>
    <w:rsid w:val="006F098B"/>
    <w:rsid w:val="006F1337"/>
    <w:rsid w:val="006F249E"/>
    <w:rsid w:val="006F2BF8"/>
    <w:rsid w:val="00700AFA"/>
    <w:rsid w:val="00713703"/>
    <w:rsid w:val="00717877"/>
    <w:rsid w:val="007266BB"/>
    <w:rsid w:val="00733B2E"/>
    <w:rsid w:val="007352B3"/>
    <w:rsid w:val="00742390"/>
    <w:rsid w:val="00743AF0"/>
    <w:rsid w:val="00744E13"/>
    <w:rsid w:val="00746893"/>
    <w:rsid w:val="00747FC5"/>
    <w:rsid w:val="007518D2"/>
    <w:rsid w:val="00754B57"/>
    <w:rsid w:val="0076256E"/>
    <w:rsid w:val="00776346"/>
    <w:rsid w:val="00780105"/>
    <w:rsid w:val="00782E23"/>
    <w:rsid w:val="007845F9"/>
    <w:rsid w:val="00786CCD"/>
    <w:rsid w:val="007901F5"/>
    <w:rsid w:val="00794EB2"/>
    <w:rsid w:val="00796C49"/>
    <w:rsid w:val="007A4F1A"/>
    <w:rsid w:val="007B4CD1"/>
    <w:rsid w:val="007C26D4"/>
    <w:rsid w:val="007C3FED"/>
    <w:rsid w:val="007C46C2"/>
    <w:rsid w:val="007C5F90"/>
    <w:rsid w:val="007C6650"/>
    <w:rsid w:val="007C7AB2"/>
    <w:rsid w:val="007D41A8"/>
    <w:rsid w:val="007D4F9B"/>
    <w:rsid w:val="007D511A"/>
    <w:rsid w:val="007E7E69"/>
    <w:rsid w:val="007F2618"/>
    <w:rsid w:val="00800B6E"/>
    <w:rsid w:val="00802134"/>
    <w:rsid w:val="00804CAF"/>
    <w:rsid w:val="00804D2A"/>
    <w:rsid w:val="00805908"/>
    <w:rsid w:val="008071C7"/>
    <w:rsid w:val="00811ECC"/>
    <w:rsid w:val="00820FA7"/>
    <w:rsid w:val="008261D7"/>
    <w:rsid w:val="008276F0"/>
    <w:rsid w:val="00834BFB"/>
    <w:rsid w:val="0083520D"/>
    <w:rsid w:val="008353E9"/>
    <w:rsid w:val="00842163"/>
    <w:rsid w:val="00846BA6"/>
    <w:rsid w:val="00846CDC"/>
    <w:rsid w:val="00851F87"/>
    <w:rsid w:val="0085483E"/>
    <w:rsid w:val="00860CEC"/>
    <w:rsid w:val="0086522E"/>
    <w:rsid w:val="008722EF"/>
    <w:rsid w:val="00880FD7"/>
    <w:rsid w:val="00891927"/>
    <w:rsid w:val="0089502A"/>
    <w:rsid w:val="008A0284"/>
    <w:rsid w:val="008B2B12"/>
    <w:rsid w:val="008B7F27"/>
    <w:rsid w:val="008C5918"/>
    <w:rsid w:val="008D4BC4"/>
    <w:rsid w:val="008D5791"/>
    <w:rsid w:val="008E080B"/>
    <w:rsid w:val="008E53FA"/>
    <w:rsid w:val="008E5C1B"/>
    <w:rsid w:val="008F4CCF"/>
    <w:rsid w:val="008F5D28"/>
    <w:rsid w:val="009006CB"/>
    <w:rsid w:val="00900CCE"/>
    <w:rsid w:val="009219AE"/>
    <w:rsid w:val="0092243E"/>
    <w:rsid w:val="00930FD3"/>
    <w:rsid w:val="009463C3"/>
    <w:rsid w:val="00946A60"/>
    <w:rsid w:val="00947627"/>
    <w:rsid w:val="00951C53"/>
    <w:rsid w:val="009526D1"/>
    <w:rsid w:val="00954138"/>
    <w:rsid w:val="00954400"/>
    <w:rsid w:val="00954A35"/>
    <w:rsid w:val="00962B3F"/>
    <w:rsid w:val="009771C5"/>
    <w:rsid w:val="009826DE"/>
    <w:rsid w:val="009921B4"/>
    <w:rsid w:val="009A306E"/>
    <w:rsid w:val="009A6DE4"/>
    <w:rsid w:val="009A764A"/>
    <w:rsid w:val="009B31AB"/>
    <w:rsid w:val="009B5565"/>
    <w:rsid w:val="009B6769"/>
    <w:rsid w:val="009D05C3"/>
    <w:rsid w:val="009E36BE"/>
    <w:rsid w:val="009E3E73"/>
    <w:rsid w:val="009F12EF"/>
    <w:rsid w:val="009F75D4"/>
    <w:rsid w:val="009F7D6B"/>
    <w:rsid w:val="00A03EEE"/>
    <w:rsid w:val="00A3317F"/>
    <w:rsid w:val="00A36D85"/>
    <w:rsid w:val="00A420CA"/>
    <w:rsid w:val="00A44A96"/>
    <w:rsid w:val="00A47C49"/>
    <w:rsid w:val="00A607D9"/>
    <w:rsid w:val="00A60B73"/>
    <w:rsid w:val="00A639B1"/>
    <w:rsid w:val="00A7104D"/>
    <w:rsid w:val="00A80C61"/>
    <w:rsid w:val="00A81551"/>
    <w:rsid w:val="00A90D03"/>
    <w:rsid w:val="00A9132E"/>
    <w:rsid w:val="00A91700"/>
    <w:rsid w:val="00A9252D"/>
    <w:rsid w:val="00A92FA6"/>
    <w:rsid w:val="00A96374"/>
    <w:rsid w:val="00AB2BEE"/>
    <w:rsid w:val="00AB6B12"/>
    <w:rsid w:val="00AC14A3"/>
    <w:rsid w:val="00AC341B"/>
    <w:rsid w:val="00AD560E"/>
    <w:rsid w:val="00AE0253"/>
    <w:rsid w:val="00AE0955"/>
    <w:rsid w:val="00AE4D69"/>
    <w:rsid w:val="00AE7752"/>
    <w:rsid w:val="00AF261E"/>
    <w:rsid w:val="00AF2A23"/>
    <w:rsid w:val="00AF4EE4"/>
    <w:rsid w:val="00AF5348"/>
    <w:rsid w:val="00B02D98"/>
    <w:rsid w:val="00B132F4"/>
    <w:rsid w:val="00B20461"/>
    <w:rsid w:val="00B41CBF"/>
    <w:rsid w:val="00B44E12"/>
    <w:rsid w:val="00B50460"/>
    <w:rsid w:val="00B51C08"/>
    <w:rsid w:val="00B67FA4"/>
    <w:rsid w:val="00B7355A"/>
    <w:rsid w:val="00B73AB5"/>
    <w:rsid w:val="00B74E27"/>
    <w:rsid w:val="00B76370"/>
    <w:rsid w:val="00B801F9"/>
    <w:rsid w:val="00B81CB6"/>
    <w:rsid w:val="00B874D5"/>
    <w:rsid w:val="00B94641"/>
    <w:rsid w:val="00BA0E9E"/>
    <w:rsid w:val="00BA6C5F"/>
    <w:rsid w:val="00BB4CB7"/>
    <w:rsid w:val="00BB5790"/>
    <w:rsid w:val="00BB75A1"/>
    <w:rsid w:val="00BC1933"/>
    <w:rsid w:val="00BC49D7"/>
    <w:rsid w:val="00BC7AD2"/>
    <w:rsid w:val="00BD727D"/>
    <w:rsid w:val="00BE08F9"/>
    <w:rsid w:val="00BE1C21"/>
    <w:rsid w:val="00BE5C3B"/>
    <w:rsid w:val="00BF0457"/>
    <w:rsid w:val="00BF4D07"/>
    <w:rsid w:val="00BF7D91"/>
    <w:rsid w:val="00C05237"/>
    <w:rsid w:val="00C077E8"/>
    <w:rsid w:val="00C20969"/>
    <w:rsid w:val="00C249B7"/>
    <w:rsid w:val="00C25EAF"/>
    <w:rsid w:val="00C30B87"/>
    <w:rsid w:val="00C31375"/>
    <w:rsid w:val="00C32903"/>
    <w:rsid w:val="00C41639"/>
    <w:rsid w:val="00C431A3"/>
    <w:rsid w:val="00C43A7B"/>
    <w:rsid w:val="00C44C44"/>
    <w:rsid w:val="00C50E36"/>
    <w:rsid w:val="00C57D15"/>
    <w:rsid w:val="00C6015A"/>
    <w:rsid w:val="00C60321"/>
    <w:rsid w:val="00C65EBE"/>
    <w:rsid w:val="00C6755D"/>
    <w:rsid w:val="00C84041"/>
    <w:rsid w:val="00C85A16"/>
    <w:rsid w:val="00C87A8F"/>
    <w:rsid w:val="00C92C79"/>
    <w:rsid w:val="00C94FF8"/>
    <w:rsid w:val="00C96794"/>
    <w:rsid w:val="00C97412"/>
    <w:rsid w:val="00C97D4F"/>
    <w:rsid w:val="00CA4FA6"/>
    <w:rsid w:val="00CA6F46"/>
    <w:rsid w:val="00CB2108"/>
    <w:rsid w:val="00CC159A"/>
    <w:rsid w:val="00CC4ABB"/>
    <w:rsid w:val="00CE2847"/>
    <w:rsid w:val="00CE722C"/>
    <w:rsid w:val="00CE7544"/>
    <w:rsid w:val="00CE782F"/>
    <w:rsid w:val="00CF546B"/>
    <w:rsid w:val="00D0228F"/>
    <w:rsid w:val="00D0587A"/>
    <w:rsid w:val="00D10942"/>
    <w:rsid w:val="00D23904"/>
    <w:rsid w:val="00D34C96"/>
    <w:rsid w:val="00D41859"/>
    <w:rsid w:val="00D60974"/>
    <w:rsid w:val="00D65519"/>
    <w:rsid w:val="00D72522"/>
    <w:rsid w:val="00D7270B"/>
    <w:rsid w:val="00D73161"/>
    <w:rsid w:val="00D77700"/>
    <w:rsid w:val="00D83FB3"/>
    <w:rsid w:val="00D9046B"/>
    <w:rsid w:val="00D904AB"/>
    <w:rsid w:val="00D93781"/>
    <w:rsid w:val="00DA2B2F"/>
    <w:rsid w:val="00DA43A6"/>
    <w:rsid w:val="00DA5744"/>
    <w:rsid w:val="00DB06B9"/>
    <w:rsid w:val="00DB1BFB"/>
    <w:rsid w:val="00DB6DEB"/>
    <w:rsid w:val="00DC09E6"/>
    <w:rsid w:val="00DC1A2E"/>
    <w:rsid w:val="00DC1B0C"/>
    <w:rsid w:val="00DC276E"/>
    <w:rsid w:val="00DC3766"/>
    <w:rsid w:val="00DC3A50"/>
    <w:rsid w:val="00DC4801"/>
    <w:rsid w:val="00DC73B7"/>
    <w:rsid w:val="00DD4125"/>
    <w:rsid w:val="00DD49F9"/>
    <w:rsid w:val="00DE437A"/>
    <w:rsid w:val="00DE4D98"/>
    <w:rsid w:val="00DE6A82"/>
    <w:rsid w:val="00DE7560"/>
    <w:rsid w:val="00DF08DD"/>
    <w:rsid w:val="00DF1414"/>
    <w:rsid w:val="00DF15C7"/>
    <w:rsid w:val="00DF7A36"/>
    <w:rsid w:val="00E07F5A"/>
    <w:rsid w:val="00E11406"/>
    <w:rsid w:val="00E13E78"/>
    <w:rsid w:val="00E22D97"/>
    <w:rsid w:val="00E368DB"/>
    <w:rsid w:val="00E37AB5"/>
    <w:rsid w:val="00E44FBD"/>
    <w:rsid w:val="00E45D11"/>
    <w:rsid w:val="00E525B6"/>
    <w:rsid w:val="00E573B5"/>
    <w:rsid w:val="00E57E20"/>
    <w:rsid w:val="00E67C5A"/>
    <w:rsid w:val="00E73FA5"/>
    <w:rsid w:val="00E767F3"/>
    <w:rsid w:val="00E7717B"/>
    <w:rsid w:val="00E8624E"/>
    <w:rsid w:val="00E86994"/>
    <w:rsid w:val="00EA046D"/>
    <w:rsid w:val="00EB0695"/>
    <w:rsid w:val="00EC422D"/>
    <w:rsid w:val="00EC64DE"/>
    <w:rsid w:val="00ED0054"/>
    <w:rsid w:val="00ED429C"/>
    <w:rsid w:val="00EE2A7D"/>
    <w:rsid w:val="00EF45C5"/>
    <w:rsid w:val="00EF4C96"/>
    <w:rsid w:val="00EF4F04"/>
    <w:rsid w:val="00EF63E5"/>
    <w:rsid w:val="00F04DED"/>
    <w:rsid w:val="00F20D80"/>
    <w:rsid w:val="00F23A57"/>
    <w:rsid w:val="00F31D66"/>
    <w:rsid w:val="00F32CB8"/>
    <w:rsid w:val="00F36B09"/>
    <w:rsid w:val="00F37C57"/>
    <w:rsid w:val="00F40BAB"/>
    <w:rsid w:val="00F41B3E"/>
    <w:rsid w:val="00F46478"/>
    <w:rsid w:val="00F46513"/>
    <w:rsid w:val="00F53CB4"/>
    <w:rsid w:val="00F56322"/>
    <w:rsid w:val="00F6777A"/>
    <w:rsid w:val="00F719CC"/>
    <w:rsid w:val="00F76902"/>
    <w:rsid w:val="00F77E37"/>
    <w:rsid w:val="00F81403"/>
    <w:rsid w:val="00F838CC"/>
    <w:rsid w:val="00F8740B"/>
    <w:rsid w:val="00F95D52"/>
    <w:rsid w:val="00F96355"/>
    <w:rsid w:val="00FA2220"/>
    <w:rsid w:val="00FA372C"/>
    <w:rsid w:val="00FB06E8"/>
    <w:rsid w:val="00FB7B20"/>
    <w:rsid w:val="00FC4DC1"/>
    <w:rsid w:val="00FC512D"/>
    <w:rsid w:val="00FC5211"/>
    <w:rsid w:val="00FC6D6E"/>
    <w:rsid w:val="00FD0963"/>
    <w:rsid w:val="00FD0EE4"/>
    <w:rsid w:val="00FD68F2"/>
    <w:rsid w:val="00FD7B9B"/>
    <w:rsid w:val="00FE0213"/>
    <w:rsid w:val="00FF390B"/>
  </w:rsids>
  <m:mathPr>
    <m:mathFont m:val="Cambria Math"/>
    <m:brkBin m:val="before"/>
    <m:brkBinSub m:val="--"/>
    <m:smallFrac m:val="0"/>
    <m:dispDef/>
    <m:lMargin m:val="0"/>
    <m:rMargin m:val="0"/>
    <m:defJc m:val="centerGroup"/>
    <m:wrapIndent m:val="1440"/>
    <m:intLim m:val="subSup"/>
    <m:naryLim m:val="undOvr"/>
  </m:mathPr>
  <w:themeFontLang w:val="es-SV"/>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41E69ECA"/>
  <w15:chartTrackingRefBased/>
  <w15:docId w15:val="{3F897114-695B-4E6A-8622-7B35C15742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s-SV"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D560E"/>
    <w:rPr>
      <w:lang w:val="en-US"/>
    </w:rPr>
  </w:style>
  <w:style w:type="paragraph" w:styleId="Ttulo1">
    <w:name w:val="heading 1"/>
    <w:basedOn w:val="Normal"/>
    <w:next w:val="Normal"/>
    <w:link w:val="Ttulo1Car"/>
    <w:uiPriority w:val="9"/>
    <w:qFormat/>
    <w:rsid w:val="00A420CA"/>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tulo2">
    <w:name w:val="heading 2"/>
    <w:basedOn w:val="Normal"/>
    <w:next w:val="Normal"/>
    <w:link w:val="Ttulo2Car"/>
    <w:uiPriority w:val="9"/>
    <w:semiHidden/>
    <w:unhideWhenUsed/>
    <w:qFormat/>
    <w:rsid w:val="00A420CA"/>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tulo3">
    <w:name w:val="heading 3"/>
    <w:basedOn w:val="Normal"/>
    <w:next w:val="Normal"/>
    <w:link w:val="Ttulo3Car"/>
    <w:uiPriority w:val="9"/>
    <w:semiHidden/>
    <w:unhideWhenUsed/>
    <w:qFormat/>
    <w:rsid w:val="00A420CA"/>
    <w:pPr>
      <w:keepNext/>
      <w:keepLines/>
      <w:spacing w:before="160" w:after="80"/>
      <w:outlineLvl w:val="2"/>
    </w:pPr>
    <w:rPr>
      <w:rFonts w:eastAsiaTheme="majorEastAsia" w:cstheme="majorBidi"/>
      <w:color w:val="0F4761" w:themeColor="accent1" w:themeShade="BF"/>
      <w:sz w:val="28"/>
      <w:szCs w:val="28"/>
    </w:rPr>
  </w:style>
  <w:style w:type="paragraph" w:styleId="Ttulo4">
    <w:name w:val="heading 4"/>
    <w:basedOn w:val="Normal"/>
    <w:next w:val="Normal"/>
    <w:link w:val="Ttulo4Car"/>
    <w:uiPriority w:val="9"/>
    <w:semiHidden/>
    <w:unhideWhenUsed/>
    <w:qFormat/>
    <w:rsid w:val="00A420CA"/>
    <w:pPr>
      <w:keepNext/>
      <w:keepLines/>
      <w:spacing w:before="80" w:after="40"/>
      <w:outlineLvl w:val="3"/>
    </w:pPr>
    <w:rPr>
      <w:rFonts w:eastAsiaTheme="majorEastAsia" w:cstheme="majorBidi"/>
      <w:i/>
      <w:iCs/>
      <w:color w:val="0F4761" w:themeColor="accent1" w:themeShade="BF"/>
    </w:rPr>
  </w:style>
  <w:style w:type="paragraph" w:styleId="Ttulo5">
    <w:name w:val="heading 5"/>
    <w:basedOn w:val="Normal"/>
    <w:next w:val="Normal"/>
    <w:link w:val="Ttulo5Car"/>
    <w:uiPriority w:val="9"/>
    <w:semiHidden/>
    <w:unhideWhenUsed/>
    <w:qFormat/>
    <w:rsid w:val="00A420CA"/>
    <w:pPr>
      <w:keepNext/>
      <w:keepLines/>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ar"/>
    <w:uiPriority w:val="9"/>
    <w:semiHidden/>
    <w:unhideWhenUsed/>
    <w:qFormat/>
    <w:rsid w:val="00A420CA"/>
    <w:pPr>
      <w:keepNext/>
      <w:keepLines/>
      <w:spacing w:before="40" w:after="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A420CA"/>
    <w:pPr>
      <w:keepNext/>
      <w:keepLines/>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A420CA"/>
    <w:pPr>
      <w:keepNext/>
      <w:keepLines/>
      <w:spacing w:after="0"/>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A420CA"/>
    <w:pPr>
      <w:keepNext/>
      <w:keepLines/>
      <w:spacing w:after="0"/>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A420CA"/>
    <w:rPr>
      <w:rFonts w:asciiTheme="majorHAnsi" w:eastAsiaTheme="majorEastAsia" w:hAnsiTheme="majorHAnsi" w:cstheme="majorBidi"/>
      <w:color w:val="0F4761" w:themeColor="accent1" w:themeShade="BF"/>
      <w:sz w:val="40"/>
      <w:szCs w:val="40"/>
    </w:rPr>
  </w:style>
  <w:style w:type="character" w:customStyle="1" w:styleId="Ttulo2Car">
    <w:name w:val="Título 2 Car"/>
    <w:basedOn w:val="Fuentedeprrafopredeter"/>
    <w:link w:val="Ttulo2"/>
    <w:uiPriority w:val="9"/>
    <w:semiHidden/>
    <w:rsid w:val="00A420CA"/>
    <w:rPr>
      <w:rFonts w:asciiTheme="majorHAnsi" w:eastAsiaTheme="majorEastAsia" w:hAnsiTheme="majorHAnsi" w:cstheme="majorBidi"/>
      <w:color w:val="0F4761" w:themeColor="accent1" w:themeShade="BF"/>
      <w:sz w:val="32"/>
      <w:szCs w:val="32"/>
    </w:rPr>
  </w:style>
  <w:style w:type="character" w:customStyle="1" w:styleId="Ttulo3Car">
    <w:name w:val="Título 3 Car"/>
    <w:basedOn w:val="Fuentedeprrafopredeter"/>
    <w:link w:val="Ttulo3"/>
    <w:uiPriority w:val="9"/>
    <w:semiHidden/>
    <w:rsid w:val="00A420CA"/>
    <w:rPr>
      <w:rFonts w:eastAsiaTheme="majorEastAsia" w:cstheme="majorBidi"/>
      <w:color w:val="0F4761" w:themeColor="accent1" w:themeShade="BF"/>
      <w:sz w:val="28"/>
      <w:szCs w:val="28"/>
    </w:rPr>
  </w:style>
  <w:style w:type="character" w:customStyle="1" w:styleId="Ttulo4Car">
    <w:name w:val="Título 4 Car"/>
    <w:basedOn w:val="Fuentedeprrafopredeter"/>
    <w:link w:val="Ttulo4"/>
    <w:uiPriority w:val="9"/>
    <w:semiHidden/>
    <w:rsid w:val="00A420CA"/>
    <w:rPr>
      <w:rFonts w:eastAsiaTheme="majorEastAsia" w:cstheme="majorBidi"/>
      <w:i/>
      <w:iCs/>
      <w:color w:val="0F4761" w:themeColor="accent1" w:themeShade="BF"/>
    </w:rPr>
  </w:style>
  <w:style w:type="character" w:customStyle="1" w:styleId="Ttulo5Car">
    <w:name w:val="Título 5 Car"/>
    <w:basedOn w:val="Fuentedeprrafopredeter"/>
    <w:link w:val="Ttulo5"/>
    <w:uiPriority w:val="9"/>
    <w:semiHidden/>
    <w:rsid w:val="00A420CA"/>
    <w:rPr>
      <w:rFonts w:eastAsiaTheme="majorEastAsia" w:cstheme="majorBidi"/>
      <w:color w:val="0F4761" w:themeColor="accent1" w:themeShade="BF"/>
    </w:rPr>
  </w:style>
  <w:style w:type="character" w:customStyle="1" w:styleId="Ttulo6Car">
    <w:name w:val="Título 6 Car"/>
    <w:basedOn w:val="Fuentedeprrafopredeter"/>
    <w:link w:val="Ttulo6"/>
    <w:uiPriority w:val="9"/>
    <w:semiHidden/>
    <w:rsid w:val="00A420CA"/>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A420CA"/>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A420CA"/>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A420CA"/>
    <w:rPr>
      <w:rFonts w:eastAsiaTheme="majorEastAsia" w:cstheme="majorBidi"/>
      <w:color w:val="272727" w:themeColor="text1" w:themeTint="D8"/>
    </w:rPr>
  </w:style>
  <w:style w:type="paragraph" w:styleId="Ttulo">
    <w:name w:val="Title"/>
    <w:basedOn w:val="Normal"/>
    <w:next w:val="Normal"/>
    <w:link w:val="TtuloCar"/>
    <w:uiPriority w:val="10"/>
    <w:qFormat/>
    <w:rsid w:val="00A420CA"/>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A420CA"/>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A420CA"/>
    <w:pPr>
      <w:numPr>
        <w:ilvl w:val="1"/>
      </w:numPr>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A420CA"/>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A420CA"/>
    <w:pPr>
      <w:spacing w:before="160"/>
      <w:jc w:val="center"/>
    </w:pPr>
    <w:rPr>
      <w:i/>
      <w:iCs/>
      <w:color w:val="404040" w:themeColor="text1" w:themeTint="BF"/>
    </w:rPr>
  </w:style>
  <w:style w:type="character" w:customStyle="1" w:styleId="CitaCar">
    <w:name w:val="Cita Car"/>
    <w:basedOn w:val="Fuentedeprrafopredeter"/>
    <w:link w:val="Cita"/>
    <w:uiPriority w:val="29"/>
    <w:rsid w:val="00A420CA"/>
    <w:rPr>
      <w:i/>
      <w:iCs/>
      <w:color w:val="404040" w:themeColor="text1" w:themeTint="BF"/>
    </w:rPr>
  </w:style>
  <w:style w:type="paragraph" w:styleId="Prrafodelista">
    <w:name w:val="List Paragraph"/>
    <w:basedOn w:val="Normal"/>
    <w:uiPriority w:val="34"/>
    <w:qFormat/>
    <w:rsid w:val="00A420CA"/>
    <w:pPr>
      <w:ind w:left="720"/>
      <w:contextualSpacing/>
    </w:pPr>
  </w:style>
  <w:style w:type="character" w:styleId="nfasisintenso">
    <w:name w:val="Intense Emphasis"/>
    <w:basedOn w:val="Fuentedeprrafopredeter"/>
    <w:uiPriority w:val="21"/>
    <w:qFormat/>
    <w:rsid w:val="00A420CA"/>
    <w:rPr>
      <w:i/>
      <w:iCs/>
      <w:color w:val="0F4761" w:themeColor="accent1" w:themeShade="BF"/>
    </w:rPr>
  </w:style>
  <w:style w:type="paragraph" w:styleId="Citadestacada">
    <w:name w:val="Intense Quote"/>
    <w:basedOn w:val="Normal"/>
    <w:next w:val="Normal"/>
    <w:link w:val="CitadestacadaCar"/>
    <w:uiPriority w:val="30"/>
    <w:qFormat/>
    <w:rsid w:val="00A420C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destacadaCar">
    <w:name w:val="Cita destacada Car"/>
    <w:basedOn w:val="Fuentedeprrafopredeter"/>
    <w:link w:val="Citadestacada"/>
    <w:uiPriority w:val="30"/>
    <w:rsid w:val="00A420CA"/>
    <w:rPr>
      <w:i/>
      <w:iCs/>
      <w:color w:val="0F4761" w:themeColor="accent1" w:themeShade="BF"/>
    </w:rPr>
  </w:style>
  <w:style w:type="character" w:styleId="Referenciaintensa">
    <w:name w:val="Intense Reference"/>
    <w:basedOn w:val="Fuentedeprrafopredeter"/>
    <w:uiPriority w:val="32"/>
    <w:qFormat/>
    <w:rsid w:val="00A420CA"/>
    <w:rPr>
      <w:b/>
      <w:bCs/>
      <w:smallCaps/>
      <w:color w:val="0F4761" w:themeColor="accent1" w:themeShade="BF"/>
      <w:spacing w:val="5"/>
    </w:rPr>
  </w:style>
  <w:style w:type="paragraph" w:styleId="Encabezado">
    <w:name w:val="header"/>
    <w:basedOn w:val="Normal"/>
    <w:link w:val="EncabezadoCar"/>
    <w:uiPriority w:val="99"/>
    <w:unhideWhenUsed/>
    <w:rsid w:val="00A420CA"/>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A420CA"/>
  </w:style>
  <w:style w:type="paragraph" w:styleId="Piedepgina">
    <w:name w:val="footer"/>
    <w:basedOn w:val="Normal"/>
    <w:link w:val="PiedepginaCar"/>
    <w:uiPriority w:val="99"/>
    <w:unhideWhenUsed/>
    <w:rsid w:val="00A420CA"/>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A420CA"/>
  </w:style>
  <w:style w:type="character" w:styleId="Hipervnculo">
    <w:name w:val="Hyperlink"/>
    <w:basedOn w:val="Fuentedeprrafopredeter"/>
    <w:uiPriority w:val="99"/>
    <w:unhideWhenUsed/>
    <w:rsid w:val="00A9252D"/>
    <w:rPr>
      <w:color w:val="467886" w:themeColor="hyperlink"/>
      <w:u w:val="single"/>
    </w:rPr>
  </w:style>
  <w:style w:type="character" w:styleId="Mencinsinresolver">
    <w:name w:val="Unresolved Mention"/>
    <w:basedOn w:val="Fuentedeprrafopredeter"/>
    <w:uiPriority w:val="99"/>
    <w:semiHidden/>
    <w:unhideWhenUsed/>
    <w:rsid w:val="00A9252D"/>
    <w:rPr>
      <w:color w:val="605E5C"/>
      <w:shd w:val="clear" w:color="auto" w:fill="E1DFDD"/>
    </w:rPr>
  </w:style>
  <w:style w:type="character" w:styleId="Hipervnculovisitado">
    <w:name w:val="FollowedHyperlink"/>
    <w:basedOn w:val="Fuentedeprrafopredeter"/>
    <w:uiPriority w:val="99"/>
    <w:semiHidden/>
    <w:unhideWhenUsed/>
    <w:rsid w:val="00BC49D7"/>
    <w:rPr>
      <w:color w:val="96607D" w:themeColor="followedHyperlink"/>
      <w:u w:val="single"/>
    </w:rPr>
  </w:style>
  <w:style w:type="table" w:styleId="Tablaconcuadrcula">
    <w:name w:val="Table Grid"/>
    <w:basedOn w:val="Tablanormal"/>
    <w:uiPriority w:val="39"/>
    <w:rsid w:val="00C249B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oennegrita">
    <w:name w:val="Strong"/>
    <w:basedOn w:val="Fuentedeprrafopredeter"/>
    <w:uiPriority w:val="22"/>
    <w:qFormat/>
    <w:rsid w:val="005A3C7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7992115">
      <w:bodyDiv w:val="1"/>
      <w:marLeft w:val="0"/>
      <w:marRight w:val="0"/>
      <w:marTop w:val="0"/>
      <w:marBottom w:val="0"/>
      <w:divBdr>
        <w:top w:val="none" w:sz="0" w:space="0" w:color="auto"/>
        <w:left w:val="none" w:sz="0" w:space="0" w:color="auto"/>
        <w:bottom w:val="none" w:sz="0" w:space="0" w:color="auto"/>
        <w:right w:val="none" w:sz="0" w:space="0" w:color="auto"/>
      </w:divBdr>
    </w:div>
    <w:div w:id="86079118">
      <w:bodyDiv w:val="1"/>
      <w:marLeft w:val="0"/>
      <w:marRight w:val="0"/>
      <w:marTop w:val="0"/>
      <w:marBottom w:val="0"/>
      <w:divBdr>
        <w:top w:val="none" w:sz="0" w:space="0" w:color="auto"/>
        <w:left w:val="none" w:sz="0" w:space="0" w:color="auto"/>
        <w:bottom w:val="none" w:sz="0" w:space="0" w:color="auto"/>
        <w:right w:val="none" w:sz="0" w:space="0" w:color="auto"/>
      </w:divBdr>
    </w:div>
    <w:div w:id="104203384">
      <w:bodyDiv w:val="1"/>
      <w:marLeft w:val="0"/>
      <w:marRight w:val="0"/>
      <w:marTop w:val="0"/>
      <w:marBottom w:val="0"/>
      <w:divBdr>
        <w:top w:val="none" w:sz="0" w:space="0" w:color="auto"/>
        <w:left w:val="none" w:sz="0" w:space="0" w:color="auto"/>
        <w:bottom w:val="none" w:sz="0" w:space="0" w:color="auto"/>
        <w:right w:val="none" w:sz="0" w:space="0" w:color="auto"/>
      </w:divBdr>
      <w:divsChild>
        <w:div w:id="1471945350">
          <w:marLeft w:val="0"/>
          <w:marRight w:val="0"/>
          <w:marTop w:val="0"/>
          <w:marBottom w:val="0"/>
          <w:divBdr>
            <w:top w:val="none" w:sz="0" w:space="0" w:color="auto"/>
            <w:left w:val="none" w:sz="0" w:space="0" w:color="auto"/>
            <w:bottom w:val="none" w:sz="0" w:space="0" w:color="auto"/>
            <w:right w:val="none" w:sz="0" w:space="0" w:color="auto"/>
          </w:divBdr>
          <w:divsChild>
            <w:div w:id="1542787171">
              <w:marLeft w:val="0"/>
              <w:marRight w:val="0"/>
              <w:marTop w:val="0"/>
              <w:marBottom w:val="0"/>
              <w:divBdr>
                <w:top w:val="none" w:sz="0" w:space="0" w:color="auto"/>
                <w:left w:val="none" w:sz="0" w:space="0" w:color="auto"/>
                <w:bottom w:val="none" w:sz="0" w:space="0" w:color="auto"/>
                <w:right w:val="none" w:sz="0" w:space="0" w:color="auto"/>
              </w:divBdr>
            </w:div>
            <w:div w:id="1800568309">
              <w:marLeft w:val="0"/>
              <w:marRight w:val="0"/>
              <w:marTop w:val="0"/>
              <w:marBottom w:val="0"/>
              <w:divBdr>
                <w:top w:val="none" w:sz="0" w:space="0" w:color="auto"/>
                <w:left w:val="none" w:sz="0" w:space="0" w:color="auto"/>
                <w:bottom w:val="none" w:sz="0" w:space="0" w:color="auto"/>
                <w:right w:val="none" w:sz="0" w:space="0" w:color="auto"/>
              </w:divBdr>
              <w:divsChild>
                <w:div w:id="599026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3288155">
          <w:marLeft w:val="0"/>
          <w:marRight w:val="0"/>
          <w:marTop w:val="0"/>
          <w:marBottom w:val="0"/>
          <w:divBdr>
            <w:top w:val="none" w:sz="0" w:space="0" w:color="auto"/>
            <w:left w:val="none" w:sz="0" w:space="0" w:color="auto"/>
            <w:bottom w:val="none" w:sz="0" w:space="0" w:color="auto"/>
            <w:right w:val="none" w:sz="0" w:space="0" w:color="auto"/>
          </w:divBdr>
          <w:divsChild>
            <w:div w:id="1930578234">
              <w:marLeft w:val="0"/>
              <w:marRight w:val="0"/>
              <w:marTop w:val="0"/>
              <w:marBottom w:val="0"/>
              <w:divBdr>
                <w:top w:val="none" w:sz="0" w:space="0" w:color="auto"/>
                <w:left w:val="none" w:sz="0" w:space="0" w:color="auto"/>
                <w:bottom w:val="none" w:sz="0" w:space="0" w:color="auto"/>
                <w:right w:val="none" w:sz="0" w:space="0" w:color="auto"/>
              </w:divBdr>
              <w:divsChild>
                <w:div w:id="169491239">
                  <w:marLeft w:val="0"/>
                  <w:marRight w:val="0"/>
                  <w:marTop w:val="0"/>
                  <w:marBottom w:val="0"/>
                  <w:divBdr>
                    <w:top w:val="none" w:sz="0" w:space="0" w:color="auto"/>
                    <w:left w:val="none" w:sz="0" w:space="0" w:color="auto"/>
                    <w:bottom w:val="none" w:sz="0" w:space="0" w:color="auto"/>
                    <w:right w:val="none" w:sz="0" w:space="0" w:color="auto"/>
                  </w:divBdr>
                  <w:divsChild>
                    <w:div w:id="455297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8766291">
      <w:bodyDiv w:val="1"/>
      <w:marLeft w:val="0"/>
      <w:marRight w:val="0"/>
      <w:marTop w:val="0"/>
      <w:marBottom w:val="0"/>
      <w:divBdr>
        <w:top w:val="none" w:sz="0" w:space="0" w:color="auto"/>
        <w:left w:val="none" w:sz="0" w:space="0" w:color="auto"/>
        <w:bottom w:val="none" w:sz="0" w:space="0" w:color="auto"/>
        <w:right w:val="none" w:sz="0" w:space="0" w:color="auto"/>
      </w:divBdr>
    </w:div>
    <w:div w:id="175002253">
      <w:bodyDiv w:val="1"/>
      <w:marLeft w:val="0"/>
      <w:marRight w:val="0"/>
      <w:marTop w:val="0"/>
      <w:marBottom w:val="0"/>
      <w:divBdr>
        <w:top w:val="none" w:sz="0" w:space="0" w:color="auto"/>
        <w:left w:val="none" w:sz="0" w:space="0" w:color="auto"/>
        <w:bottom w:val="none" w:sz="0" w:space="0" w:color="auto"/>
        <w:right w:val="none" w:sz="0" w:space="0" w:color="auto"/>
      </w:divBdr>
    </w:div>
    <w:div w:id="201216223">
      <w:bodyDiv w:val="1"/>
      <w:marLeft w:val="0"/>
      <w:marRight w:val="0"/>
      <w:marTop w:val="0"/>
      <w:marBottom w:val="0"/>
      <w:divBdr>
        <w:top w:val="none" w:sz="0" w:space="0" w:color="auto"/>
        <w:left w:val="none" w:sz="0" w:space="0" w:color="auto"/>
        <w:bottom w:val="none" w:sz="0" w:space="0" w:color="auto"/>
        <w:right w:val="none" w:sz="0" w:space="0" w:color="auto"/>
      </w:divBdr>
    </w:div>
    <w:div w:id="210382918">
      <w:bodyDiv w:val="1"/>
      <w:marLeft w:val="0"/>
      <w:marRight w:val="0"/>
      <w:marTop w:val="0"/>
      <w:marBottom w:val="0"/>
      <w:divBdr>
        <w:top w:val="none" w:sz="0" w:space="0" w:color="auto"/>
        <w:left w:val="none" w:sz="0" w:space="0" w:color="auto"/>
        <w:bottom w:val="none" w:sz="0" w:space="0" w:color="auto"/>
        <w:right w:val="none" w:sz="0" w:space="0" w:color="auto"/>
      </w:divBdr>
    </w:div>
    <w:div w:id="269122987">
      <w:bodyDiv w:val="1"/>
      <w:marLeft w:val="0"/>
      <w:marRight w:val="0"/>
      <w:marTop w:val="0"/>
      <w:marBottom w:val="0"/>
      <w:divBdr>
        <w:top w:val="none" w:sz="0" w:space="0" w:color="auto"/>
        <w:left w:val="none" w:sz="0" w:space="0" w:color="auto"/>
        <w:bottom w:val="none" w:sz="0" w:space="0" w:color="auto"/>
        <w:right w:val="none" w:sz="0" w:space="0" w:color="auto"/>
      </w:divBdr>
    </w:div>
    <w:div w:id="333069076">
      <w:bodyDiv w:val="1"/>
      <w:marLeft w:val="0"/>
      <w:marRight w:val="0"/>
      <w:marTop w:val="0"/>
      <w:marBottom w:val="0"/>
      <w:divBdr>
        <w:top w:val="none" w:sz="0" w:space="0" w:color="auto"/>
        <w:left w:val="none" w:sz="0" w:space="0" w:color="auto"/>
        <w:bottom w:val="none" w:sz="0" w:space="0" w:color="auto"/>
        <w:right w:val="none" w:sz="0" w:space="0" w:color="auto"/>
      </w:divBdr>
    </w:div>
    <w:div w:id="376591506">
      <w:bodyDiv w:val="1"/>
      <w:marLeft w:val="0"/>
      <w:marRight w:val="0"/>
      <w:marTop w:val="0"/>
      <w:marBottom w:val="0"/>
      <w:divBdr>
        <w:top w:val="none" w:sz="0" w:space="0" w:color="auto"/>
        <w:left w:val="none" w:sz="0" w:space="0" w:color="auto"/>
        <w:bottom w:val="none" w:sz="0" w:space="0" w:color="auto"/>
        <w:right w:val="none" w:sz="0" w:space="0" w:color="auto"/>
      </w:divBdr>
    </w:div>
    <w:div w:id="411006810">
      <w:bodyDiv w:val="1"/>
      <w:marLeft w:val="0"/>
      <w:marRight w:val="0"/>
      <w:marTop w:val="0"/>
      <w:marBottom w:val="0"/>
      <w:divBdr>
        <w:top w:val="none" w:sz="0" w:space="0" w:color="auto"/>
        <w:left w:val="none" w:sz="0" w:space="0" w:color="auto"/>
        <w:bottom w:val="none" w:sz="0" w:space="0" w:color="auto"/>
        <w:right w:val="none" w:sz="0" w:space="0" w:color="auto"/>
      </w:divBdr>
    </w:div>
    <w:div w:id="414009376">
      <w:bodyDiv w:val="1"/>
      <w:marLeft w:val="0"/>
      <w:marRight w:val="0"/>
      <w:marTop w:val="0"/>
      <w:marBottom w:val="0"/>
      <w:divBdr>
        <w:top w:val="none" w:sz="0" w:space="0" w:color="auto"/>
        <w:left w:val="none" w:sz="0" w:space="0" w:color="auto"/>
        <w:bottom w:val="none" w:sz="0" w:space="0" w:color="auto"/>
        <w:right w:val="none" w:sz="0" w:space="0" w:color="auto"/>
      </w:divBdr>
    </w:div>
    <w:div w:id="426973103">
      <w:bodyDiv w:val="1"/>
      <w:marLeft w:val="0"/>
      <w:marRight w:val="0"/>
      <w:marTop w:val="0"/>
      <w:marBottom w:val="0"/>
      <w:divBdr>
        <w:top w:val="none" w:sz="0" w:space="0" w:color="auto"/>
        <w:left w:val="none" w:sz="0" w:space="0" w:color="auto"/>
        <w:bottom w:val="none" w:sz="0" w:space="0" w:color="auto"/>
        <w:right w:val="none" w:sz="0" w:space="0" w:color="auto"/>
      </w:divBdr>
    </w:div>
    <w:div w:id="459766184">
      <w:bodyDiv w:val="1"/>
      <w:marLeft w:val="0"/>
      <w:marRight w:val="0"/>
      <w:marTop w:val="0"/>
      <w:marBottom w:val="0"/>
      <w:divBdr>
        <w:top w:val="none" w:sz="0" w:space="0" w:color="auto"/>
        <w:left w:val="none" w:sz="0" w:space="0" w:color="auto"/>
        <w:bottom w:val="none" w:sz="0" w:space="0" w:color="auto"/>
        <w:right w:val="none" w:sz="0" w:space="0" w:color="auto"/>
      </w:divBdr>
    </w:div>
    <w:div w:id="503283617">
      <w:bodyDiv w:val="1"/>
      <w:marLeft w:val="0"/>
      <w:marRight w:val="0"/>
      <w:marTop w:val="0"/>
      <w:marBottom w:val="0"/>
      <w:divBdr>
        <w:top w:val="none" w:sz="0" w:space="0" w:color="auto"/>
        <w:left w:val="none" w:sz="0" w:space="0" w:color="auto"/>
        <w:bottom w:val="none" w:sz="0" w:space="0" w:color="auto"/>
        <w:right w:val="none" w:sz="0" w:space="0" w:color="auto"/>
      </w:divBdr>
    </w:div>
    <w:div w:id="536819973">
      <w:bodyDiv w:val="1"/>
      <w:marLeft w:val="0"/>
      <w:marRight w:val="0"/>
      <w:marTop w:val="0"/>
      <w:marBottom w:val="0"/>
      <w:divBdr>
        <w:top w:val="none" w:sz="0" w:space="0" w:color="auto"/>
        <w:left w:val="none" w:sz="0" w:space="0" w:color="auto"/>
        <w:bottom w:val="none" w:sz="0" w:space="0" w:color="auto"/>
        <w:right w:val="none" w:sz="0" w:space="0" w:color="auto"/>
      </w:divBdr>
    </w:div>
    <w:div w:id="575168576">
      <w:bodyDiv w:val="1"/>
      <w:marLeft w:val="0"/>
      <w:marRight w:val="0"/>
      <w:marTop w:val="0"/>
      <w:marBottom w:val="0"/>
      <w:divBdr>
        <w:top w:val="none" w:sz="0" w:space="0" w:color="auto"/>
        <w:left w:val="none" w:sz="0" w:space="0" w:color="auto"/>
        <w:bottom w:val="none" w:sz="0" w:space="0" w:color="auto"/>
        <w:right w:val="none" w:sz="0" w:space="0" w:color="auto"/>
      </w:divBdr>
    </w:div>
    <w:div w:id="614990849">
      <w:bodyDiv w:val="1"/>
      <w:marLeft w:val="0"/>
      <w:marRight w:val="0"/>
      <w:marTop w:val="0"/>
      <w:marBottom w:val="0"/>
      <w:divBdr>
        <w:top w:val="none" w:sz="0" w:space="0" w:color="auto"/>
        <w:left w:val="none" w:sz="0" w:space="0" w:color="auto"/>
        <w:bottom w:val="none" w:sz="0" w:space="0" w:color="auto"/>
        <w:right w:val="none" w:sz="0" w:space="0" w:color="auto"/>
      </w:divBdr>
    </w:div>
    <w:div w:id="645552931">
      <w:bodyDiv w:val="1"/>
      <w:marLeft w:val="0"/>
      <w:marRight w:val="0"/>
      <w:marTop w:val="0"/>
      <w:marBottom w:val="0"/>
      <w:divBdr>
        <w:top w:val="none" w:sz="0" w:space="0" w:color="auto"/>
        <w:left w:val="none" w:sz="0" w:space="0" w:color="auto"/>
        <w:bottom w:val="none" w:sz="0" w:space="0" w:color="auto"/>
        <w:right w:val="none" w:sz="0" w:space="0" w:color="auto"/>
      </w:divBdr>
    </w:div>
    <w:div w:id="650905647">
      <w:bodyDiv w:val="1"/>
      <w:marLeft w:val="0"/>
      <w:marRight w:val="0"/>
      <w:marTop w:val="0"/>
      <w:marBottom w:val="0"/>
      <w:divBdr>
        <w:top w:val="none" w:sz="0" w:space="0" w:color="auto"/>
        <w:left w:val="none" w:sz="0" w:space="0" w:color="auto"/>
        <w:bottom w:val="none" w:sz="0" w:space="0" w:color="auto"/>
        <w:right w:val="none" w:sz="0" w:space="0" w:color="auto"/>
      </w:divBdr>
    </w:div>
    <w:div w:id="688799396">
      <w:bodyDiv w:val="1"/>
      <w:marLeft w:val="0"/>
      <w:marRight w:val="0"/>
      <w:marTop w:val="0"/>
      <w:marBottom w:val="0"/>
      <w:divBdr>
        <w:top w:val="none" w:sz="0" w:space="0" w:color="auto"/>
        <w:left w:val="none" w:sz="0" w:space="0" w:color="auto"/>
        <w:bottom w:val="none" w:sz="0" w:space="0" w:color="auto"/>
        <w:right w:val="none" w:sz="0" w:space="0" w:color="auto"/>
      </w:divBdr>
    </w:div>
    <w:div w:id="757866382">
      <w:bodyDiv w:val="1"/>
      <w:marLeft w:val="0"/>
      <w:marRight w:val="0"/>
      <w:marTop w:val="0"/>
      <w:marBottom w:val="0"/>
      <w:divBdr>
        <w:top w:val="none" w:sz="0" w:space="0" w:color="auto"/>
        <w:left w:val="none" w:sz="0" w:space="0" w:color="auto"/>
        <w:bottom w:val="none" w:sz="0" w:space="0" w:color="auto"/>
        <w:right w:val="none" w:sz="0" w:space="0" w:color="auto"/>
      </w:divBdr>
    </w:div>
    <w:div w:id="787087806">
      <w:bodyDiv w:val="1"/>
      <w:marLeft w:val="0"/>
      <w:marRight w:val="0"/>
      <w:marTop w:val="0"/>
      <w:marBottom w:val="0"/>
      <w:divBdr>
        <w:top w:val="none" w:sz="0" w:space="0" w:color="auto"/>
        <w:left w:val="none" w:sz="0" w:space="0" w:color="auto"/>
        <w:bottom w:val="none" w:sz="0" w:space="0" w:color="auto"/>
        <w:right w:val="none" w:sz="0" w:space="0" w:color="auto"/>
      </w:divBdr>
    </w:div>
    <w:div w:id="1108308547">
      <w:bodyDiv w:val="1"/>
      <w:marLeft w:val="0"/>
      <w:marRight w:val="0"/>
      <w:marTop w:val="0"/>
      <w:marBottom w:val="0"/>
      <w:divBdr>
        <w:top w:val="none" w:sz="0" w:space="0" w:color="auto"/>
        <w:left w:val="none" w:sz="0" w:space="0" w:color="auto"/>
        <w:bottom w:val="none" w:sz="0" w:space="0" w:color="auto"/>
        <w:right w:val="none" w:sz="0" w:space="0" w:color="auto"/>
      </w:divBdr>
    </w:div>
    <w:div w:id="1109812621">
      <w:bodyDiv w:val="1"/>
      <w:marLeft w:val="0"/>
      <w:marRight w:val="0"/>
      <w:marTop w:val="0"/>
      <w:marBottom w:val="0"/>
      <w:divBdr>
        <w:top w:val="none" w:sz="0" w:space="0" w:color="auto"/>
        <w:left w:val="none" w:sz="0" w:space="0" w:color="auto"/>
        <w:bottom w:val="none" w:sz="0" w:space="0" w:color="auto"/>
        <w:right w:val="none" w:sz="0" w:space="0" w:color="auto"/>
      </w:divBdr>
    </w:div>
    <w:div w:id="1142964907">
      <w:bodyDiv w:val="1"/>
      <w:marLeft w:val="0"/>
      <w:marRight w:val="0"/>
      <w:marTop w:val="0"/>
      <w:marBottom w:val="0"/>
      <w:divBdr>
        <w:top w:val="none" w:sz="0" w:space="0" w:color="auto"/>
        <w:left w:val="none" w:sz="0" w:space="0" w:color="auto"/>
        <w:bottom w:val="none" w:sz="0" w:space="0" w:color="auto"/>
        <w:right w:val="none" w:sz="0" w:space="0" w:color="auto"/>
      </w:divBdr>
    </w:div>
    <w:div w:id="1147042669">
      <w:bodyDiv w:val="1"/>
      <w:marLeft w:val="0"/>
      <w:marRight w:val="0"/>
      <w:marTop w:val="0"/>
      <w:marBottom w:val="0"/>
      <w:divBdr>
        <w:top w:val="none" w:sz="0" w:space="0" w:color="auto"/>
        <w:left w:val="none" w:sz="0" w:space="0" w:color="auto"/>
        <w:bottom w:val="none" w:sz="0" w:space="0" w:color="auto"/>
        <w:right w:val="none" w:sz="0" w:space="0" w:color="auto"/>
      </w:divBdr>
    </w:div>
    <w:div w:id="1255898651">
      <w:bodyDiv w:val="1"/>
      <w:marLeft w:val="0"/>
      <w:marRight w:val="0"/>
      <w:marTop w:val="0"/>
      <w:marBottom w:val="0"/>
      <w:divBdr>
        <w:top w:val="none" w:sz="0" w:space="0" w:color="auto"/>
        <w:left w:val="none" w:sz="0" w:space="0" w:color="auto"/>
        <w:bottom w:val="none" w:sz="0" w:space="0" w:color="auto"/>
        <w:right w:val="none" w:sz="0" w:space="0" w:color="auto"/>
      </w:divBdr>
    </w:div>
    <w:div w:id="1256592612">
      <w:bodyDiv w:val="1"/>
      <w:marLeft w:val="0"/>
      <w:marRight w:val="0"/>
      <w:marTop w:val="0"/>
      <w:marBottom w:val="0"/>
      <w:divBdr>
        <w:top w:val="none" w:sz="0" w:space="0" w:color="auto"/>
        <w:left w:val="none" w:sz="0" w:space="0" w:color="auto"/>
        <w:bottom w:val="none" w:sz="0" w:space="0" w:color="auto"/>
        <w:right w:val="none" w:sz="0" w:space="0" w:color="auto"/>
      </w:divBdr>
    </w:div>
    <w:div w:id="1312830809">
      <w:bodyDiv w:val="1"/>
      <w:marLeft w:val="0"/>
      <w:marRight w:val="0"/>
      <w:marTop w:val="0"/>
      <w:marBottom w:val="0"/>
      <w:divBdr>
        <w:top w:val="none" w:sz="0" w:space="0" w:color="auto"/>
        <w:left w:val="none" w:sz="0" w:space="0" w:color="auto"/>
        <w:bottom w:val="none" w:sz="0" w:space="0" w:color="auto"/>
        <w:right w:val="none" w:sz="0" w:space="0" w:color="auto"/>
      </w:divBdr>
    </w:div>
    <w:div w:id="1334141136">
      <w:bodyDiv w:val="1"/>
      <w:marLeft w:val="0"/>
      <w:marRight w:val="0"/>
      <w:marTop w:val="0"/>
      <w:marBottom w:val="0"/>
      <w:divBdr>
        <w:top w:val="none" w:sz="0" w:space="0" w:color="auto"/>
        <w:left w:val="none" w:sz="0" w:space="0" w:color="auto"/>
        <w:bottom w:val="none" w:sz="0" w:space="0" w:color="auto"/>
        <w:right w:val="none" w:sz="0" w:space="0" w:color="auto"/>
      </w:divBdr>
    </w:div>
    <w:div w:id="1361005493">
      <w:bodyDiv w:val="1"/>
      <w:marLeft w:val="0"/>
      <w:marRight w:val="0"/>
      <w:marTop w:val="0"/>
      <w:marBottom w:val="0"/>
      <w:divBdr>
        <w:top w:val="none" w:sz="0" w:space="0" w:color="auto"/>
        <w:left w:val="none" w:sz="0" w:space="0" w:color="auto"/>
        <w:bottom w:val="none" w:sz="0" w:space="0" w:color="auto"/>
        <w:right w:val="none" w:sz="0" w:space="0" w:color="auto"/>
      </w:divBdr>
    </w:div>
    <w:div w:id="1390764223">
      <w:bodyDiv w:val="1"/>
      <w:marLeft w:val="0"/>
      <w:marRight w:val="0"/>
      <w:marTop w:val="0"/>
      <w:marBottom w:val="0"/>
      <w:divBdr>
        <w:top w:val="none" w:sz="0" w:space="0" w:color="auto"/>
        <w:left w:val="none" w:sz="0" w:space="0" w:color="auto"/>
        <w:bottom w:val="none" w:sz="0" w:space="0" w:color="auto"/>
        <w:right w:val="none" w:sz="0" w:space="0" w:color="auto"/>
      </w:divBdr>
    </w:div>
    <w:div w:id="1421369020">
      <w:bodyDiv w:val="1"/>
      <w:marLeft w:val="0"/>
      <w:marRight w:val="0"/>
      <w:marTop w:val="0"/>
      <w:marBottom w:val="0"/>
      <w:divBdr>
        <w:top w:val="none" w:sz="0" w:space="0" w:color="auto"/>
        <w:left w:val="none" w:sz="0" w:space="0" w:color="auto"/>
        <w:bottom w:val="none" w:sz="0" w:space="0" w:color="auto"/>
        <w:right w:val="none" w:sz="0" w:space="0" w:color="auto"/>
      </w:divBdr>
    </w:div>
    <w:div w:id="1430616607">
      <w:bodyDiv w:val="1"/>
      <w:marLeft w:val="0"/>
      <w:marRight w:val="0"/>
      <w:marTop w:val="0"/>
      <w:marBottom w:val="0"/>
      <w:divBdr>
        <w:top w:val="none" w:sz="0" w:space="0" w:color="auto"/>
        <w:left w:val="none" w:sz="0" w:space="0" w:color="auto"/>
        <w:bottom w:val="none" w:sz="0" w:space="0" w:color="auto"/>
        <w:right w:val="none" w:sz="0" w:space="0" w:color="auto"/>
      </w:divBdr>
    </w:div>
    <w:div w:id="1433937187">
      <w:bodyDiv w:val="1"/>
      <w:marLeft w:val="0"/>
      <w:marRight w:val="0"/>
      <w:marTop w:val="0"/>
      <w:marBottom w:val="0"/>
      <w:divBdr>
        <w:top w:val="none" w:sz="0" w:space="0" w:color="auto"/>
        <w:left w:val="none" w:sz="0" w:space="0" w:color="auto"/>
        <w:bottom w:val="none" w:sz="0" w:space="0" w:color="auto"/>
        <w:right w:val="none" w:sz="0" w:space="0" w:color="auto"/>
      </w:divBdr>
    </w:div>
    <w:div w:id="1452823961">
      <w:bodyDiv w:val="1"/>
      <w:marLeft w:val="0"/>
      <w:marRight w:val="0"/>
      <w:marTop w:val="0"/>
      <w:marBottom w:val="0"/>
      <w:divBdr>
        <w:top w:val="none" w:sz="0" w:space="0" w:color="auto"/>
        <w:left w:val="none" w:sz="0" w:space="0" w:color="auto"/>
        <w:bottom w:val="none" w:sz="0" w:space="0" w:color="auto"/>
        <w:right w:val="none" w:sz="0" w:space="0" w:color="auto"/>
      </w:divBdr>
    </w:div>
    <w:div w:id="1501505216">
      <w:bodyDiv w:val="1"/>
      <w:marLeft w:val="0"/>
      <w:marRight w:val="0"/>
      <w:marTop w:val="0"/>
      <w:marBottom w:val="0"/>
      <w:divBdr>
        <w:top w:val="none" w:sz="0" w:space="0" w:color="auto"/>
        <w:left w:val="none" w:sz="0" w:space="0" w:color="auto"/>
        <w:bottom w:val="none" w:sz="0" w:space="0" w:color="auto"/>
        <w:right w:val="none" w:sz="0" w:space="0" w:color="auto"/>
      </w:divBdr>
    </w:div>
    <w:div w:id="1503088402">
      <w:bodyDiv w:val="1"/>
      <w:marLeft w:val="0"/>
      <w:marRight w:val="0"/>
      <w:marTop w:val="0"/>
      <w:marBottom w:val="0"/>
      <w:divBdr>
        <w:top w:val="none" w:sz="0" w:space="0" w:color="auto"/>
        <w:left w:val="none" w:sz="0" w:space="0" w:color="auto"/>
        <w:bottom w:val="none" w:sz="0" w:space="0" w:color="auto"/>
        <w:right w:val="none" w:sz="0" w:space="0" w:color="auto"/>
      </w:divBdr>
    </w:div>
    <w:div w:id="1545946938">
      <w:bodyDiv w:val="1"/>
      <w:marLeft w:val="0"/>
      <w:marRight w:val="0"/>
      <w:marTop w:val="0"/>
      <w:marBottom w:val="0"/>
      <w:divBdr>
        <w:top w:val="none" w:sz="0" w:space="0" w:color="auto"/>
        <w:left w:val="none" w:sz="0" w:space="0" w:color="auto"/>
        <w:bottom w:val="none" w:sz="0" w:space="0" w:color="auto"/>
        <w:right w:val="none" w:sz="0" w:space="0" w:color="auto"/>
      </w:divBdr>
    </w:div>
    <w:div w:id="1566532206">
      <w:bodyDiv w:val="1"/>
      <w:marLeft w:val="0"/>
      <w:marRight w:val="0"/>
      <w:marTop w:val="0"/>
      <w:marBottom w:val="0"/>
      <w:divBdr>
        <w:top w:val="none" w:sz="0" w:space="0" w:color="auto"/>
        <w:left w:val="none" w:sz="0" w:space="0" w:color="auto"/>
        <w:bottom w:val="none" w:sz="0" w:space="0" w:color="auto"/>
        <w:right w:val="none" w:sz="0" w:space="0" w:color="auto"/>
      </w:divBdr>
    </w:div>
    <w:div w:id="1568832922">
      <w:bodyDiv w:val="1"/>
      <w:marLeft w:val="0"/>
      <w:marRight w:val="0"/>
      <w:marTop w:val="0"/>
      <w:marBottom w:val="0"/>
      <w:divBdr>
        <w:top w:val="none" w:sz="0" w:space="0" w:color="auto"/>
        <w:left w:val="none" w:sz="0" w:space="0" w:color="auto"/>
        <w:bottom w:val="none" w:sz="0" w:space="0" w:color="auto"/>
        <w:right w:val="none" w:sz="0" w:space="0" w:color="auto"/>
      </w:divBdr>
    </w:div>
    <w:div w:id="1571499441">
      <w:bodyDiv w:val="1"/>
      <w:marLeft w:val="0"/>
      <w:marRight w:val="0"/>
      <w:marTop w:val="0"/>
      <w:marBottom w:val="0"/>
      <w:divBdr>
        <w:top w:val="none" w:sz="0" w:space="0" w:color="auto"/>
        <w:left w:val="none" w:sz="0" w:space="0" w:color="auto"/>
        <w:bottom w:val="none" w:sz="0" w:space="0" w:color="auto"/>
        <w:right w:val="none" w:sz="0" w:space="0" w:color="auto"/>
      </w:divBdr>
    </w:div>
    <w:div w:id="1642423443">
      <w:bodyDiv w:val="1"/>
      <w:marLeft w:val="0"/>
      <w:marRight w:val="0"/>
      <w:marTop w:val="0"/>
      <w:marBottom w:val="0"/>
      <w:divBdr>
        <w:top w:val="none" w:sz="0" w:space="0" w:color="auto"/>
        <w:left w:val="none" w:sz="0" w:space="0" w:color="auto"/>
        <w:bottom w:val="none" w:sz="0" w:space="0" w:color="auto"/>
        <w:right w:val="none" w:sz="0" w:space="0" w:color="auto"/>
      </w:divBdr>
      <w:divsChild>
        <w:div w:id="650017973">
          <w:marLeft w:val="0"/>
          <w:marRight w:val="0"/>
          <w:marTop w:val="0"/>
          <w:marBottom w:val="0"/>
          <w:divBdr>
            <w:top w:val="none" w:sz="0" w:space="0" w:color="auto"/>
            <w:left w:val="none" w:sz="0" w:space="0" w:color="auto"/>
            <w:bottom w:val="none" w:sz="0" w:space="0" w:color="auto"/>
            <w:right w:val="none" w:sz="0" w:space="0" w:color="auto"/>
          </w:divBdr>
          <w:divsChild>
            <w:div w:id="1864513377">
              <w:marLeft w:val="0"/>
              <w:marRight w:val="0"/>
              <w:marTop w:val="0"/>
              <w:marBottom w:val="0"/>
              <w:divBdr>
                <w:top w:val="none" w:sz="0" w:space="0" w:color="auto"/>
                <w:left w:val="none" w:sz="0" w:space="0" w:color="auto"/>
                <w:bottom w:val="none" w:sz="0" w:space="0" w:color="auto"/>
                <w:right w:val="none" w:sz="0" w:space="0" w:color="auto"/>
              </w:divBdr>
            </w:div>
            <w:div w:id="1094592793">
              <w:marLeft w:val="0"/>
              <w:marRight w:val="0"/>
              <w:marTop w:val="0"/>
              <w:marBottom w:val="0"/>
              <w:divBdr>
                <w:top w:val="none" w:sz="0" w:space="0" w:color="auto"/>
                <w:left w:val="none" w:sz="0" w:space="0" w:color="auto"/>
                <w:bottom w:val="none" w:sz="0" w:space="0" w:color="auto"/>
                <w:right w:val="none" w:sz="0" w:space="0" w:color="auto"/>
              </w:divBdr>
              <w:divsChild>
                <w:div w:id="405958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9377039">
          <w:marLeft w:val="0"/>
          <w:marRight w:val="0"/>
          <w:marTop w:val="0"/>
          <w:marBottom w:val="0"/>
          <w:divBdr>
            <w:top w:val="none" w:sz="0" w:space="0" w:color="auto"/>
            <w:left w:val="none" w:sz="0" w:space="0" w:color="auto"/>
            <w:bottom w:val="none" w:sz="0" w:space="0" w:color="auto"/>
            <w:right w:val="none" w:sz="0" w:space="0" w:color="auto"/>
          </w:divBdr>
          <w:divsChild>
            <w:div w:id="1553417219">
              <w:marLeft w:val="0"/>
              <w:marRight w:val="0"/>
              <w:marTop w:val="0"/>
              <w:marBottom w:val="0"/>
              <w:divBdr>
                <w:top w:val="none" w:sz="0" w:space="0" w:color="auto"/>
                <w:left w:val="none" w:sz="0" w:space="0" w:color="auto"/>
                <w:bottom w:val="none" w:sz="0" w:space="0" w:color="auto"/>
                <w:right w:val="none" w:sz="0" w:space="0" w:color="auto"/>
              </w:divBdr>
              <w:divsChild>
                <w:div w:id="449200959">
                  <w:marLeft w:val="0"/>
                  <w:marRight w:val="0"/>
                  <w:marTop w:val="0"/>
                  <w:marBottom w:val="0"/>
                  <w:divBdr>
                    <w:top w:val="none" w:sz="0" w:space="0" w:color="auto"/>
                    <w:left w:val="none" w:sz="0" w:space="0" w:color="auto"/>
                    <w:bottom w:val="none" w:sz="0" w:space="0" w:color="auto"/>
                    <w:right w:val="none" w:sz="0" w:space="0" w:color="auto"/>
                  </w:divBdr>
                  <w:divsChild>
                    <w:div w:id="1769815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4525331">
      <w:bodyDiv w:val="1"/>
      <w:marLeft w:val="0"/>
      <w:marRight w:val="0"/>
      <w:marTop w:val="0"/>
      <w:marBottom w:val="0"/>
      <w:divBdr>
        <w:top w:val="none" w:sz="0" w:space="0" w:color="auto"/>
        <w:left w:val="none" w:sz="0" w:space="0" w:color="auto"/>
        <w:bottom w:val="none" w:sz="0" w:space="0" w:color="auto"/>
        <w:right w:val="none" w:sz="0" w:space="0" w:color="auto"/>
      </w:divBdr>
    </w:div>
    <w:div w:id="1685087163">
      <w:bodyDiv w:val="1"/>
      <w:marLeft w:val="0"/>
      <w:marRight w:val="0"/>
      <w:marTop w:val="0"/>
      <w:marBottom w:val="0"/>
      <w:divBdr>
        <w:top w:val="none" w:sz="0" w:space="0" w:color="auto"/>
        <w:left w:val="none" w:sz="0" w:space="0" w:color="auto"/>
        <w:bottom w:val="none" w:sz="0" w:space="0" w:color="auto"/>
        <w:right w:val="none" w:sz="0" w:space="0" w:color="auto"/>
      </w:divBdr>
    </w:div>
    <w:div w:id="1690984239">
      <w:bodyDiv w:val="1"/>
      <w:marLeft w:val="0"/>
      <w:marRight w:val="0"/>
      <w:marTop w:val="0"/>
      <w:marBottom w:val="0"/>
      <w:divBdr>
        <w:top w:val="none" w:sz="0" w:space="0" w:color="auto"/>
        <w:left w:val="none" w:sz="0" w:space="0" w:color="auto"/>
        <w:bottom w:val="none" w:sz="0" w:space="0" w:color="auto"/>
        <w:right w:val="none" w:sz="0" w:space="0" w:color="auto"/>
      </w:divBdr>
    </w:div>
    <w:div w:id="1702123919">
      <w:bodyDiv w:val="1"/>
      <w:marLeft w:val="0"/>
      <w:marRight w:val="0"/>
      <w:marTop w:val="0"/>
      <w:marBottom w:val="0"/>
      <w:divBdr>
        <w:top w:val="none" w:sz="0" w:space="0" w:color="auto"/>
        <w:left w:val="none" w:sz="0" w:space="0" w:color="auto"/>
        <w:bottom w:val="none" w:sz="0" w:space="0" w:color="auto"/>
        <w:right w:val="none" w:sz="0" w:space="0" w:color="auto"/>
      </w:divBdr>
    </w:div>
    <w:div w:id="1706903647">
      <w:bodyDiv w:val="1"/>
      <w:marLeft w:val="0"/>
      <w:marRight w:val="0"/>
      <w:marTop w:val="0"/>
      <w:marBottom w:val="0"/>
      <w:divBdr>
        <w:top w:val="none" w:sz="0" w:space="0" w:color="auto"/>
        <w:left w:val="none" w:sz="0" w:space="0" w:color="auto"/>
        <w:bottom w:val="none" w:sz="0" w:space="0" w:color="auto"/>
        <w:right w:val="none" w:sz="0" w:space="0" w:color="auto"/>
      </w:divBdr>
    </w:div>
    <w:div w:id="1713990836">
      <w:bodyDiv w:val="1"/>
      <w:marLeft w:val="0"/>
      <w:marRight w:val="0"/>
      <w:marTop w:val="0"/>
      <w:marBottom w:val="0"/>
      <w:divBdr>
        <w:top w:val="none" w:sz="0" w:space="0" w:color="auto"/>
        <w:left w:val="none" w:sz="0" w:space="0" w:color="auto"/>
        <w:bottom w:val="none" w:sz="0" w:space="0" w:color="auto"/>
        <w:right w:val="none" w:sz="0" w:space="0" w:color="auto"/>
      </w:divBdr>
    </w:div>
    <w:div w:id="1746491832">
      <w:bodyDiv w:val="1"/>
      <w:marLeft w:val="0"/>
      <w:marRight w:val="0"/>
      <w:marTop w:val="0"/>
      <w:marBottom w:val="0"/>
      <w:divBdr>
        <w:top w:val="none" w:sz="0" w:space="0" w:color="auto"/>
        <w:left w:val="none" w:sz="0" w:space="0" w:color="auto"/>
        <w:bottom w:val="none" w:sz="0" w:space="0" w:color="auto"/>
        <w:right w:val="none" w:sz="0" w:space="0" w:color="auto"/>
      </w:divBdr>
    </w:div>
    <w:div w:id="1768650152">
      <w:bodyDiv w:val="1"/>
      <w:marLeft w:val="0"/>
      <w:marRight w:val="0"/>
      <w:marTop w:val="0"/>
      <w:marBottom w:val="0"/>
      <w:divBdr>
        <w:top w:val="none" w:sz="0" w:space="0" w:color="auto"/>
        <w:left w:val="none" w:sz="0" w:space="0" w:color="auto"/>
        <w:bottom w:val="none" w:sz="0" w:space="0" w:color="auto"/>
        <w:right w:val="none" w:sz="0" w:space="0" w:color="auto"/>
      </w:divBdr>
    </w:div>
    <w:div w:id="1892037876">
      <w:bodyDiv w:val="1"/>
      <w:marLeft w:val="0"/>
      <w:marRight w:val="0"/>
      <w:marTop w:val="0"/>
      <w:marBottom w:val="0"/>
      <w:divBdr>
        <w:top w:val="none" w:sz="0" w:space="0" w:color="auto"/>
        <w:left w:val="none" w:sz="0" w:space="0" w:color="auto"/>
        <w:bottom w:val="none" w:sz="0" w:space="0" w:color="auto"/>
        <w:right w:val="none" w:sz="0" w:space="0" w:color="auto"/>
      </w:divBdr>
    </w:div>
    <w:div w:id="1986469743">
      <w:bodyDiv w:val="1"/>
      <w:marLeft w:val="0"/>
      <w:marRight w:val="0"/>
      <w:marTop w:val="0"/>
      <w:marBottom w:val="0"/>
      <w:divBdr>
        <w:top w:val="none" w:sz="0" w:space="0" w:color="auto"/>
        <w:left w:val="none" w:sz="0" w:space="0" w:color="auto"/>
        <w:bottom w:val="none" w:sz="0" w:space="0" w:color="auto"/>
        <w:right w:val="none" w:sz="0" w:space="0" w:color="auto"/>
      </w:divBdr>
    </w:div>
    <w:div w:id="2085370079">
      <w:bodyDiv w:val="1"/>
      <w:marLeft w:val="0"/>
      <w:marRight w:val="0"/>
      <w:marTop w:val="0"/>
      <w:marBottom w:val="0"/>
      <w:divBdr>
        <w:top w:val="none" w:sz="0" w:space="0" w:color="auto"/>
        <w:left w:val="none" w:sz="0" w:space="0" w:color="auto"/>
        <w:bottom w:val="none" w:sz="0" w:space="0" w:color="auto"/>
        <w:right w:val="none" w:sz="0" w:space="0" w:color="auto"/>
      </w:divBdr>
    </w:div>
    <w:div w:id="2087873898">
      <w:bodyDiv w:val="1"/>
      <w:marLeft w:val="0"/>
      <w:marRight w:val="0"/>
      <w:marTop w:val="0"/>
      <w:marBottom w:val="0"/>
      <w:divBdr>
        <w:top w:val="none" w:sz="0" w:space="0" w:color="auto"/>
        <w:left w:val="none" w:sz="0" w:space="0" w:color="auto"/>
        <w:bottom w:val="none" w:sz="0" w:space="0" w:color="auto"/>
        <w:right w:val="none" w:sz="0" w:space="0" w:color="auto"/>
      </w:divBdr>
    </w:div>
    <w:div w:id="2110469675">
      <w:bodyDiv w:val="1"/>
      <w:marLeft w:val="0"/>
      <w:marRight w:val="0"/>
      <w:marTop w:val="0"/>
      <w:marBottom w:val="0"/>
      <w:divBdr>
        <w:top w:val="none" w:sz="0" w:space="0" w:color="auto"/>
        <w:left w:val="none" w:sz="0" w:space="0" w:color="auto"/>
        <w:bottom w:val="none" w:sz="0" w:space="0" w:color="auto"/>
        <w:right w:val="none" w:sz="0" w:space="0" w:color="auto"/>
      </w:divBdr>
    </w:div>
    <w:div w:id="2112630166">
      <w:bodyDiv w:val="1"/>
      <w:marLeft w:val="0"/>
      <w:marRight w:val="0"/>
      <w:marTop w:val="0"/>
      <w:marBottom w:val="0"/>
      <w:divBdr>
        <w:top w:val="none" w:sz="0" w:space="0" w:color="auto"/>
        <w:left w:val="none" w:sz="0" w:space="0" w:color="auto"/>
        <w:bottom w:val="none" w:sz="0" w:space="0" w:color="auto"/>
        <w:right w:val="none" w:sz="0" w:space="0" w:color="auto"/>
      </w:divBdr>
    </w:div>
    <w:div w:id="2124230735">
      <w:bodyDiv w:val="1"/>
      <w:marLeft w:val="0"/>
      <w:marRight w:val="0"/>
      <w:marTop w:val="0"/>
      <w:marBottom w:val="0"/>
      <w:divBdr>
        <w:top w:val="none" w:sz="0" w:space="0" w:color="auto"/>
        <w:left w:val="none" w:sz="0" w:space="0" w:color="auto"/>
        <w:bottom w:val="none" w:sz="0" w:space="0" w:color="auto"/>
        <w:right w:val="none" w:sz="0" w:space="0" w:color="auto"/>
      </w:divBdr>
    </w:div>
    <w:div w:id="21263422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0.png"/><Relationship Id="rId21" Type="http://schemas.openxmlformats.org/officeDocument/2006/relationships/image" Target="media/image15.jpe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jpeg"/><Relationship Id="rId55" Type="http://schemas.openxmlformats.org/officeDocument/2006/relationships/image" Target="media/image49.png"/><Relationship Id="rId63" Type="http://schemas.openxmlformats.org/officeDocument/2006/relationships/header" Target="header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png"/><Relationship Id="rId11" Type="http://schemas.openxmlformats.org/officeDocument/2006/relationships/image" Target="media/image5.pn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image" Target="media/image47.png"/><Relationship Id="rId58" Type="http://schemas.openxmlformats.org/officeDocument/2006/relationships/image" Target="media/image52.png"/><Relationship Id="rId66" Type="http://schemas.openxmlformats.org/officeDocument/2006/relationships/theme" Target="theme/theme1.xml"/><Relationship Id="rId5" Type="http://schemas.openxmlformats.org/officeDocument/2006/relationships/footnotes" Target="footnotes.xml"/><Relationship Id="rId61" Type="http://schemas.openxmlformats.org/officeDocument/2006/relationships/hyperlink" Target="https://maps.app.goo.gl/4x2E8s62LkDqd1Ps6" TargetMode="External"/><Relationship Id="rId19" Type="http://schemas.openxmlformats.org/officeDocument/2006/relationships/image" Target="media/image1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jpe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image" Target="media/image50.png"/><Relationship Id="rId64" Type="http://schemas.openxmlformats.org/officeDocument/2006/relationships/footer" Target="footer1.xml"/><Relationship Id="rId8" Type="http://schemas.openxmlformats.org/officeDocument/2006/relationships/image" Target="media/image2.png"/><Relationship Id="rId51" Type="http://schemas.openxmlformats.org/officeDocument/2006/relationships/image" Target="media/image45.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59" Type="http://schemas.openxmlformats.org/officeDocument/2006/relationships/image" Target="media/image53.png"/><Relationship Id="rId20" Type="http://schemas.openxmlformats.org/officeDocument/2006/relationships/image" Target="media/image14.png"/><Relationship Id="rId41" Type="http://schemas.openxmlformats.org/officeDocument/2006/relationships/image" Target="media/image35.png"/><Relationship Id="rId54" Type="http://schemas.openxmlformats.org/officeDocument/2006/relationships/image" Target="media/image48.png"/><Relationship Id="rId62" Type="http://schemas.openxmlformats.org/officeDocument/2006/relationships/hyperlink" Target="https://maps.app.goo.gl/vKUD9sm19RqSMmb1A"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10" Type="http://schemas.openxmlformats.org/officeDocument/2006/relationships/image" Target="media/image4.jpe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4.png"/><Relationship Id="rId65"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2.png"/><Relationship Id="rId39" Type="http://schemas.openxmlformats.org/officeDocument/2006/relationships/image" Target="media/image33.png"/></Relationships>
</file>

<file path=word/_rels/header1.xml.rels><?xml version="1.0" encoding="UTF-8" standalone="yes"?>
<Relationships xmlns="http://schemas.openxmlformats.org/package/2006/relationships"><Relationship Id="rId1" Type="http://schemas.openxmlformats.org/officeDocument/2006/relationships/image" Target="media/image55.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465</TotalTime>
  <Pages>29</Pages>
  <Words>5340</Words>
  <Characters>29376</Characters>
  <Application>Microsoft Office Word</Application>
  <DocSecurity>0</DocSecurity>
  <Lines>244</Lines>
  <Paragraphs>69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34647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Maria Isabel</dc:creator>
  <cp:keywords/>
  <dc:description/>
  <cp:lastModifiedBy>Maria Isabel</cp:lastModifiedBy>
  <cp:revision>319</cp:revision>
  <dcterms:created xsi:type="dcterms:W3CDTF">2025-10-19T03:26:00Z</dcterms:created>
  <dcterms:modified xsi:type="dcterms:W3CDTF">2025-10-23T03:20:00Z</dcterms:modified>
</cp:coreProperties>
</file>